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C05CF03" w14:textId="2FE6BF47" w:rsidR="008949B9" w:rsidRDefault="008B2F91" w:rsidP="00970E49">
      <w:pPr>
        <w:pStyle w:val="Title"/>
        <w:spacing w:before="480" w:after="480"/>
        <w:rPr>
          <w:lang w:val="en-US"/>
        </w:rPr>
      </w:pPr>
      <w:bookmarkStart w:id="0" w:name="_Hlk503201516"/>
      <w:r w:rsidRPr="008B2F91">
        <w:rPr>
          <w:lang w:val="en-US"/>
        </w:rPr>
        <w:t>Homer Autotuner</w:t>
      </w:r>
      <w:r>
        <w:rPr>
          <w:lang w:val="en-US"/>
        </w:rPr>
        <w:t>:</w:t>
      </w:r>
      <w:r w:rsidRPr="008B2F91">
        <w:rPr>
          <w:lang w:val="en-US"/>
        </w:rPr>
        <w:t xml:space="preserve"> Selected Topics</w:t>
      </w:r>
    </w:p>
    <w:bookmarkEnd w:id="0"/>
    <w:p w14:paraId="61EF573B" w14:textId="77777777" w:rsidR="008949B9" w:rsidRPr="005C3CCA" w:rsidRDefault="008949B9" w:rsidP="005C3CCA">
      <w:pPr>
        <w:pStyle w:val="TocTitle"/>
      </w:pPr>
      <w:r w:rsidRPr="00380C3A">
        <w:t>Table of Contents</w:t>
      </w:r>
    </w:p>
    <w:bookmarkStart w:id="1" w:name="_Toc40608323"/>
    <w:bookmarkStart w:id="2" w:name="_Hlk23165056"/>
    <w:p w14:paraId="170AC4CC" w14:textId="2C56403E" w:rsidR="005C3CCA" w:rsidRDefault="00A448C8">
      <w:pPr>
        <w:pStyle w:val="TOC1"/>
        <w:rPr>
          <w:rFonts w:asciiTheme="minorHAnsi" w:eastAsiaTheme="minorEastAsia" w:hAnsiTheme="minorHAnsi" w:cstheme="minorBidi"/>
          <w:b w:val="0"/>
          <w:kern w:val="2"/>
          <w:sz w:val="22"/>
          <w:lang w:val="en-US" w:eastAsia="en-US"/>
          <w14:ligatures w14:val="standardContextual"/>
        </w:rPr>
      </w:pPr>
      <w:r w:rsidRPr="00800A73">
        <w:rPr>
          <w:bCs/>
        </w:rPr>
        <w:fldChar w:fldCharType="begin"/>
      </w:r>
      <w:r w:rsidRPr="00800A73">
        <w:rPr>
          <w:bCs/>
        </w:rPr>
        <w:instrText xml:space="preserve"> TOC \o "1-3" </w:instrText>
      </w:r>
      <w:r>
        <w:rPr>
          <w:bCs/>
          <w:lang w:val="en-US"/>
        </w:rPr>
        <w:instrText>\h</w:instrText>
      </w:r>
      <w:r w:rsidRPr="00800A73">
        <w:rPr>
          <w:bCs/>
        </w:rPr>
        <w:fldChar w:fldCharType="separate"/>
      </w:r>
      <w:hyperlink w:anchor="_Toc168652659" w:history="1">
        <w:r w:rsidR="005C3CCA" w:rsidRPr="006F5A7D">
          <w:rPr>
            <w:rStyle w:val="Hyperlink"/>
          </w:rPr>
          <w:t>1.</w:t>
        </w:r>
        <w:r w:rsidR="005C3CCA">
          <w:rPr>
            <w:rFonts w:asciiTheme="minorHAnsi" w:eastAsiaTheme="minorEastAsia" w:hAnsiTheme="minorHAnsi" w:cstheme="minorBidi"/>
            <w:b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Introduction</w:t>
        </w:r>
        <w:r w:rsidR="005C3CCA">
          <w:tab/>
        </w:r>
        <w:r w:rsidR="005C3CCA">
          <w:fldChar w:fldCharType="begin"/>
        </w:r>
        <w:r w:rsidR="005C3CCA">
          <w:instrText xml:space="preserve"> PAGEREF _Toc168652659 \h </w:instrText>
        </w:r>
        <w:r w:rsidR="005C3CCA">
          <w:fldChar w:fldCharType="separate"/>
        </w:r>
        <w:r w:rsidR="002978DF">
          <w:t>1</w:t>
        </w:r>
        <w:r w:rsidR="005C3CCA">
          <w:fldChar w:fldCharType="end"/>
        </w:r>
      </w:hyperlink>
    </w:p>
    <w:p w14:paraId="132C7278" w14:textId="3ACA43EC" w:rsidR="005C3CCA" w:rsidRDefault="00000000">
      <w:pPr>
        <w:pStyle w:val="TOC1"/>
        <w:rPr>
          <w:rFonts w:asciiTheme="minorHAnsi" w:eastAsiaTheme="minorEastAsia" w:hAnsiTheme="minorHAnsi" w:cstheme="minorBidi"/>
          <w:b w:val="0"/>
          <w:kern w:val="2"/>
          <w:sz w:val="22"/>
          <w:lang w:val="en-US" w:eastAsia="en-US"/>
          <w14:ligatures w14:val="standardContextual"/>
        </w:rPr>
      </w:pPr>
      <w:hyperlink w:anchor="_Toc168652660" w:history="1">
        <w:r w:rsidR="005C3CCA" w:rsidRPr="006F5A7D">
          <w:rPr>
            <w:rStyle w:val="Hyperlink"/>
          </w:rPr>
          <w:t>2.</w:t>
        </w:r>
        <w:r w:rsidR="005C3CCA">
          <w:rPr>
            <w:rFonts w:asciiTheme="minorHAnsi" w:eastAsiaTheme="minorEastAsia" w:hAnsiTheme="minorHAnsi" w:cstheme="minorBidi"/>
            <w:b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Customizing Simulated Autotuner</w:t>
        </w:r>
        <w:r w:rsidR="005C3CCA">
          <w:tab/>
        </w:r>
        <w:r w:rsidR="005C3CCA">
          <w:fldChar w:fldCharType="begin"/>
        </w:r>
        <w:r w:rsidR="005C3CCA">
          <w:instrText xml:space="preserve"> PAGEREF _Toc168652660 \h </w:instrText>
        </w:r>
        <w:r w:rsidR="005C3CCA">
          <w:fldChar w:fldCharType="separate"/>
        </w:r>
        <w:r w:rsidR="002978DF">
          <w:t>1</w:t>
        </w:r>
        <w:r w:rsidR="005C3CCA">
          <w:fldChar w:fldCharType="end"/>
        </w:r>
      </w:hyperlink>
    </w:p>
    <w:p w14:paraId="2B302D74" w14:textId="1E52A0DA" w:rsidR="005C3CCA" w:rsidRDefault="00000000">
      <w:pPr>
        <w:pStyle w:val="TOC1"/>
        <w:rPr>
          <w:rFonts w:asciiTheme="minorHAnsi" w:eastAsiaTheme="minorEastAsia" w:hAnsiTheme="minorHAnsi" w:cstheme="minorBidi"/>
          <w:b w:val="0"/>
          <w:kern w:val="2"/>
          <w:sz w:val="22"/>
          <w:lang w:val="en-US" w:eastAsia="en-US"/>
          <w14:ligatures w14:val="standardContextual"/>
        </w:rPr>
      </w:pPr>
      <w:hyperlink w:anchor="_Toc168652661" w:history="1">
        <w:r w:rsidR="005C3CCA" w:rsidRPr="006F5A7D">
          <w:rPr>
            <w:rStyle w:val="Hyperlink"/>
          </w:rPr>
          <w:t>3.</w:t>
        </w:r>
        <w:r w:rsidR="005C3CCA">
          <w:rPr>
            <w:rFonts w:asciiTheme="minorHAnsi" w:eastAsiaTheme="minorEastAsia" w:hAnsiTheme="minorHAnsi" w:cstheme="minorBidi"/>
            <w:b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Setting Measurement Conditions</w:t>
        </w:r>
        <w:r w:rsidR="005C3CCA">
          <w:tab/>
        </w:r>
        <w:r w:rsidR="005C3CCA">
          <w:fldChar w:fldCharType="begin"/>
        </w:r>
        <w:r w:rsidR="005C3CCA">
          <w:instrText xml:space="preserve"> PAGEREF _Toc168652661 \h </w:instrText>
        </w:r>
        <w:r w:rsidR="005C3CCA">
          <w:fldChar w:fldCharType="separate"/>
        </w:r>
        <w:r w:rsidR="002978DF">
          <w:t>2</w:t>
        </w:r>
        <w:r w:rsidR="005C3CCA">
          <w:fldChar w:fldCharType="end"/>
        </w:r>
      </w:hyperlink>
    </w:p>
    <w:p w14:paraId="724C7608" w14:textId="669252C6" w:rsidR="005C3CCA" w:rsidRDefault="00000000">
      <w:pPr>
        <w:pStyle w:val="TOC1"/>
        <w:rPr>
          <w:rFonts w:asciiTheme="minorHAnsi" w:eastAsiaTheme="minorEastAsia" w:hAnsiTheme="minorHAnsi" w:cstheme="minorBidi"/>
          <w:b w:val="0"/>
          <w:kern w:val="2"/>
          <w:sz w:val="22"/>
          <w:lang w:val="en-US" w:eastAsia="en-US"/>
          <w14:ligatures w14:val="standardContextual"/>
        </w:rPr>
      </w:pPr>
      <w:hyperlink w:anchor="_Toc168652662" w:history="1">
        <w:r w:rsidR="005C3CCA" w:rsidRPr="006F5A7D">
          <w:rPr>
            <w:rStyle w:val="Hyperlink"/>
          </w:rPr>
          <w:t>4.</w:t>
        </w:r>
        <w:r w:rsidR="005C3CCA">
          <w:rPr>
            <w:rFonts w:asciiTheme="minorHAnsi" w:eastAsiaTheme="minorEastAsia" w:hAnsiTheme="minorHAnsi" w:cstheme="minorBidi"/>
            <w:b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Matchable Area</w:t>
        </w:r>
        <w:r w:rsidR="005C3CCA">
          <w:tab/>
        </w:r>
        <w:r w:rsidR="005C3CCA">
          <w:fldChar w:fldCharType="begin"/>
        </w:r>
        <w:r w:rsidR="005C3CCA">
          <w:instrText xml:space="preserve"> PAGEREF _Toc168652662 \h </w:instrText>
        </w:r>
        <w:r w:rsidR="005C3CCA">
          <w:fldChar w:fldCharType="separate"/>
        </w:r>
        <w:r w:rsidR="002978DF">
          <w:t>3</w:t>
        </w:r>
        <w:r w:rsidR="005C3CCA">
          <w:fldChar w:fldCharType="end"/>
        </w:r>
      </w:hyperlink>
    </w:p>
    <w:p w14:paraId="7A590844" w14:textId="09DAA6CE" w:rsidR="005C3CCA" w:rsidRDefault="00000000">
      <w:pPr>
        <w:pStyle w:val="TOC1"/>
        <w:rPr>
          <w:rFonts w:asciiTheme="minorHAnsi" w:eastAsiaTheme="minorEastAsia" w:hAnsiTheme="minorHAnsi" w:cstheme="minorBidi"/>
          <w:b w:val="0"/>
          <w:kern w:val="2"/>
          <w:sz w:val="22"/>
          <w:lang w:val="en-US" w:eastAsia="en-US"/>
          <w14:ligatures w14:val="standardContextual"/>
        </w:rPr>
      </w:pPr>
      <w:hyperlink w:anchor="_Toc168652663" w:history="1">
        <w:r w:rsidR="005C3CCA" w:rsidRPr="006F5A7D">
          <w:rPr>
            <w:rStyle w:val="Hyperlink"/>
          </w:rPr>
          <w:t>5.</w:t>
        </w:r>
        <w:r w:rsidR="005C3CCA">
          <w:rPr>
            <w:rFonts w:asciiTheme="minorHAnsi" w:eastAsiaTheme="minorEastAsia" w:hAnsiTheme="minorHAnsi" w:cstheme="minorBidi"/>
            <w:b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Tuning</w:t>
        </w:r>
        <w:r w:rsidR="005C3CCA" w:rsidRPr="006F5A7D">
          <w:rPr>
            <w:rStyle w:val="Hyperlink"/>
          </w:rPr>
          <w:t xml:space="preserve"> </w:t>
        </w:r>
        <w:r w:rsidR="005C3CCA" w:rsidRPr="006F5A7D">
          <w:rPr>
            <w:rStyle w:val="Hyperlink"/>
          </w:rPr>
          <w:t>Speed</w:t>
        </w:r>
        <w:r w:rsidR="005C3CCA">
          <w:tab/>
        </w:r>
        <w:r w:rsidR="005C3CCA">
          <w:fldChar w:fldCharType="begin"/>
        </w:r>
        <w:r w:rsidR="005C3CCA">
          <w:instrText xml:space="preserve"> PAGEREF _Toc168652663 \h </w:instrText>
        </w:r>
        <w:r w:rsidR="005C3CCA">
          <w:fldChar w:fldCharType="separate"/>
        </w:r>
        <w:r w:rsidR="002978DF">
          <w:t>4</w:t>
        </w:r>
        <w:r w:rsidR="005C3CCA">
          <w:fldChar w:fldCharType="end"/>
        </w:r>
      </w:hyperlink>
    </w:p>
    <w:p w14:paraId="449F002E" w14:textId="78038A01" w:rsidR="005C3CCA" w:rsidRDefault="00000000">
      <w:pPr>
        <w:pStyle w:val="TOC2"/>
        <w:rPr>
          <w:rFonts w:asciiTheme="minorHAnsi" w:eastAsiaTheme="minorEastAsia" w:hAnsiTheme="minorHAnsi" w:cstheme="minorBidi"/>
          <w:i w:val="0"/>
          <w:kern w:val="2"/>
          <w:sz w:val="22"/>
          <w:lang w:val="en-US" w:eastAsia="en-US"/>
          <w14:ligatures w14:val="standardContextual"/>
        </w:rPr>
      </w:pPr>
      <w:hyperlink w:anchor="_Toc168652664" w:history="1">
        <w:r w:rsidR="005C3CCA" w:rsidRPr="006F5A7D">
          <w:rPr>
            <w:rStyle w:val="Hyperlink"/>
          </w:rPr>
          <w:t>5.1</w:t>
        </w:r>
        <w:r w:rsidR="005C3CCA">
          <w:rPr>
            <w:rFonts w:asciiTheme="minorHAnsi" w:eastAsiaTheme="minorEastAsia" w:hAnsiTheme="minorHAnsi" w:cstheme="minorBidi"/>
            <w:i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Measurement Time</w:t>
        </w:r>
        <w:r w:rsidR="005C3CCA">
          <w:tab/>
        </w:r>
        <w:r w:rsidR="005C3CCA">
          <w:fldChar w:fldCharType="begin"/>
        </w:r>
        <w:r w:rsidR="005C3CCA">
          <w:instrText xml:space="preserve"> PAGEREF _Toc168652664 \h </w:instrText>
        </w:r>
        <w:r w:rsidR="005C3CCA">
          <w:fldChar w:fldCharType="separate"/>
        </w:r>
        <w:r w:rsidR="002978DF">
          <w:t>4</w:t>
        </w:r>
        <w:r w:rsidR="005C3CCA">
          <w:fldChar w:fldCharType="end"/>
        </w:r>
      </w:hyperlink>
    </w:p>
    <w:p w14:paraId="22D6B8B5" w14:textId="2D3A16D3" w:rsidR="005C3CCA" w:rsidRDefault="00000000">
      <w:pPr>
        <w:pStyle w:val="TOC3"/>
        <w:rPr>
          <w:rFonts w:asciiTheme="minorHAnsi" w:eastAsiaTheme="minorEastAsia" w:hAnsiTheme="minorHAnsi" w:cstheme="minorBidi"/>
          <w:kern w:val="2"/>
          <w:sz w:val="22"/>
          <w:lang w:val="en-US" w:eastAsia="en-US"/>
          <w14:ligatures w14:val="standardContextual"/>
        </w:rPr>
      </w:pPr>
      <w:hyperlink w:anchor="_Toc168652665" w:history="1">
        <w:r w:rsidR="005C3CCA" w:rsidRPr="006F5A7D">
          <w:rPr>
            <w:rStyle w:val="Hyperlink"/>
          </w:rPr>
          <w:t>5.1.1</w:t>
        </w:r>
        <w:r w:rsidR="005C3CCA">
          <w:rPr>
            <w:rFonts w:asciiTheme="minorHAnsi" w:eastAsiaTheme="minorEastAsia" w:hAnsiTheme="minorHAnsi" w:cstheme="minorBidi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Triggering</w:t>
        </w:r>
        <w:r w:rsidR="005C3CCA">
          <w:tab/>
        </w:r>
        <w:r w:rsidR="005C3CCA">
          <w:fldChar w:fldCharType="begin"/>
        </w:r>
        <w:r w:rsidR="005C3CCA">
          <w:instrText xml:space="preserve"> PAGEREF _Toc168652665 \h </w:instrText>
        </w:r>
        <w:r w:rsidR="005C3CCA">
          <w:fldChar w:fldCharType="separate"/>
        </w:r>
        <w:r w:rsidR="002978DF">
          <w:t>5</w:t>
        </w:r>
        <w:r w:rsidR="005C3CCA">
          <w:fldChar w:fldCharType="end"/>
        </w:r>
      </w:hyperlink>
    </w:p>
    <w:p w14:paraId="2278C2FC" w14:textId="61780263" w:rsidR="005C3CCA" w:rsidRDefault="00000000">
      <w:pPr>
        <w:pStyle w:val="TOC2"/>
        <w:rPr>
          <w:rFonts w:asciiTheme="minorHAnsi" w:eastAsiaTheme="minorEastAsia" w:hAnsiTheme="minorHAnsi" w:cstheme="minorBidi"/>
          <w:i w:val="0"/>
          <w:kern w:val="2"/>
          <w:sz w:val="22"/>
          <w:lang w:val="en-US" w:eastAsia="en-US"/>
          <w14:ligatures w14:val="standardContextual"/>
        </w:rPr>
      </w:pPr>
      <w:hyperlink w:anchor="_Toc168652666" w:history="1">
        <w:r w:rsidR="005C3CCA" w:rsidRPr="006F5A7D">
          <w:rPr>
            <w:rStyle w:val="Hyperlink"/>
          </w:rPr>
          <w:t>5.2</w:t>
        </w:r>
        <w:r w:rsidR="005C3CCA">
          <w:rPr>
            <w:rFonts w:asciiTheme="minorHAnsi" w:eastAsiaTheme="minorEastAsia" w:hAnsiTheme="minorHAnsi" w:cstheme="minorBidi"/>
            <w:i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Data Processing Time</w:t>
        </w:r>
        <w:r w:rsidR="005C3CCA">
          <w:tab/>
        </w:r>
        <w:r w:rsidR="005C3CCA">
          <w:fldChar w:fldCharType="begin"/>
        </w:r>
        <w:r w:rsidR="005C3CCA">
          <w:instrText xml:space="preserve"> PAGEREF _Toc168652666 \h </w:instrText>
        </w:r>
        <w:r w:rsidR="005C3CCA">
          <w:fldChar w:fldCharType="separate"/>
        </w:r>
        <w:r w:rsidR="002978DF">
          <w:t>5</w:t>
        </w:r>
        <w:r w:rsidR="005C3CCA">
          <w:fldChar w:fldCharType="end"/>
        </w:r>
      </w:hyperlink>
    </w:p>
    <w:p w14:paraId="0DDCFF1D" w14:textId="2F40F180" w:rsidR="005C3CCA" w:rsidRDefault="00000000">
      <w:pPr>
        <w:pStyle w:val="TOC2"/>
        <w:rPr>
          <w:rFonts w:asciiTheme="minorHAnsi" w:eastAsiaTheme="minorEastAsia" w:hAnsiTheme="minorHAnsi" w:cstheme="minorBidi"/>
          <w:i w:val="0"/>
          <w:kern w:val="2"/>
          <w:sz w:val="22"/>
          <w:lang w:val="en-US" w:eastAsia="en-US"/>
          <w14:ligatures w14:val="standardContextual"/>
        </w:rPr>
      </w:pPr>
      <w:hyperlink w:anchor="_Toc168652667" w:history="1">
        <w:r w:rsidR="005C3CCA" w:rsidRPr="006F5A7D">
          <w:rPr>
            <w:rStyle w:val="Hyperlink"/>
          </w:rPr>
          <w:t>5.3</w:t>
        </w:r>
        <w:r w:rsidR="005C3CCA">
          <w:rPr>
            <w:rFonts w:asciiTheme="minorHAnsi" w:eastAsiaTheme="minorEastAsia" w:hAnsiTheme="minorHAnsi" w:cstheme="minorBidi"/>
            <w:i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Tuning Stubs Travel Time</w:t>
        </w:r>
        <w:r w:rsidR="005C3CCA">
          <w:tab/>
        </w:r>
        <w:r w:rsidR="005C3CCA">
          <w:fldChar w:fldCharType="begin"/>
        </w:r>
        <w:r w:rsidR="005C3CCA">
          <w:instrText xml:space="preserve"> PAGEREF _Toc168652667 \h </w:instrText>
        </w:r>
        <w:r w:rsidR="005C3CCA">
          <w:fldChar w:fldCharType="separate"/>
        </w:r>
        <w:r w:rsidR="002978DF">
          <w:t>5</w:t>
        </w:r>
        <w:r w:rsidR="005C3CCA">
          <w:fldChar w:fldCharType="end"/>
        </w:r>
      </w:hyperlink>
    </w:p>
    <w:p w14:paraId="7233AC89" w14:textId="0FDFF2EA" w:rsidR="005C3CCA" w:rsidRDefault="00000000">
      <w:pPr>
        <w:pStyle w:val="TOC2"/>
        <w:rPr>
          <w:rFonts w:asciiTheme="minorHAnsi" w:eastAsiaTheme="minorEastAsia" w:hAnsiTheme="minorHAnsi" w:cstheme="minorBidi"/>
          <w:i w:val="0"/>
          <w:kern w:val="2"/>
          <w:sz w:val="22"/>
          <w:lang w:val="en-US" w:eastAsia="en-US"/>
          <w14:ligatures w14:val="standardContextual"/>
        </w:rPr>
      </w:pPr>
      <w:hyperlink w:anchor="_Toc168652668" w:history="1">
        <w:r w:rsidR="005C3CCA" w:rsidRPr="006F5A7D">
          <w:rPr>
            <w:rStyle w:val="Hyperlink"/>
          </w:rPr>
          <w:t>5.4</w:t>
        </w:r>
        <w:r w:rsidR="005C3CCA">
          <w:rPr>
            <w:rFonts w:asciiTheme="minorHAnsi" w:eastAsiaTheme="minorEastAsia" w:hAnsiTheme="minorHAnsi" w:cstheme="minorBidi"/>
            <w:i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Flash Writing Time</w:t>
        </w:r>
        <w:r w:rsidR="005C3CCA">
          <w:tab/>
        </w:r>
        <w:r w:rsidR="005C3CCA">
          <w:fldChar w:fldCharType="begin"/>
        </w:r>
        <w:r w:rsidR="005C3CCA">
          <w:instrText xml:space="preserve"> PAGEREF _Toc168652668 \h </w:instrText>
        </w:r>
        <w:r w:rsidR="005C3CCA">
          <w:fldChar w:fldCharType="separate"/>
        </w:r>
        <w:r w:rsidR="002978DF">
          <w:t>6</w:t>
        </w:r>
        <w:r w:rsidR="005C3CCA">
          <w:fldChar w:fldCharType="end"/>
        </w:r>
      </w:hyperlink>
    </w:p>
    <w:p w14:paraId="436EFC08" w14:textId="6BD74AD0" w:rsidR="005C3CCA" w:rsidRDefault="00000000">
      <w:pPr>
        <w:pStyle w:val="TOC2"/>
        <w:rPr>
          <w:rFonts w:asciiTheme="minorHAnsi" w:eastAsiaTheme="minorEastAsia" w:hAnsiTheme="minorHAnsi" w:cstheme="minorBidi"/>
          <w:i w:val="0"/>
          <w:kern w:val="2"/>
          <w:sz w:val="22"/>
          <w:lang w:val="en-US" w:eastAsia="en-US"/>
          <w14:ligatures w14:val="standardContextual"/>
        </w:rPr>
      </w:pPr>
      <w:hyperlink w:anchor="_Toc168652669" w:history="1">
        <w:r w:rsidR="005C3CCA" w:rsidRPr="006F5A7D">
          <w:rPr>
            <w:rStyle w:val="Hyperlink"/>
          </w:rPr>
          <w:t>5.5</w:t>
        </w:r>
        <w:r w:rsidR="005C3CCA">
          <w:rPr>
            <w:rFonts w:asciiTheme="minorHAnsi" w:eastAsiaTheme="minorEastAsia" w:hAnsiTheme="minorHAnsi" w:cstheme="minorBidi"/>
            <w:i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Worst Case Tuning Time Estimate</w:t>
        </w:r>
        <w:r w:rsidR="005C3CCA">
          <w:tab/>
        </w:r>
        <w:r w:rsidR="005C3CCA">
          <w:fldChar w:fldCharType="begin"/>
        </w:r>
        <w:r w:rsidR="005C3CCA">
          <w:instrText xml:space="preserve"> PAGEREF _Toc168652669 \h </w:instrText>
        </w:r>
        <w:r w:rsidR="005C3CCA">
          <w:fldChar w:fldCharType="separate"/>
        </w:r>
        <w:r w:rsidR="002978DF">
          <w:t>6</w:t>
        </w:r>
        <w:r w:rsidR="005C3CCA">
          <w:fldChar w:fldCharType="end"/>
        </w:r>
      </w:hyperlink>
    </w:p>
    <w:p w14:paraId="13C786EA" w14:textId="5A855DEB" w:rsidR="005C3CCA" w:rsidRDefault="00000000">
      <w:pPr>
        <w:pStyle w:val="TOC2"/>
        <w:rPr>
          <w:rFonts w:asciiTheme="minorHAnsi" w:eastAsiaTheme="minorEastAsia" w:hAnsiTheme="minorHAnsi" w:cstheme="minorBidi"/>
          <w:i w:val="0"/>
          <w:kern w:val="2"/>
          <w:sz w:val="22"/>
          <w:lang w:val="en-US" w:eastAsia="en-US"/>
          <w14:ligatures w14:val="standardContextual"/>
        </w:rPr>
      </w:pPr>
      <w:hyperlink w:anchor="_Toc168652670" w:history="1">
        <w:r w:rsidR="005C3CCA" w:rsidRPr="006F5A7D">
          <w:rPr>
            <w:rStyle w:val="Hyperlink"/>
          </w:rPr>
          <w:t>5.6</w:t>
        </w:r>
        <w:r w:rsidR="005C3CCA">
          <w:rPr>
            <w:rFonts w:asciiTheme="minorHAnsi" w:eastAsiaTheme="minorEastAsia" w:hAnsiTheme="minorHAnsi" w:cstheme="minorBidi"/>
            <w:i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Partial Mismatch</w:t>
        </w:r>
        <w:r w:rsidR="005C3CCA">
          <w:tab/>
        </w:r>
        <w:r w:rsidR="005C3CCA">
          <w:fldChar w:fldCharType="begin"/>
        </w:r>
        <w:r w:rsidR="005C3CCA">
          <w:instrText xml:space="preserve"> PAGEREF _Toc168652670 \h </w:instrText>
        </w:r>
        <w:r w:rsidR="005C3CCA">
          <w:fldChar w:fldCharType="separate"/>
        </w:r>
        <w:r w:rsidR="002978DF">
          <w:t>6</w:t>
        </w:r>
        <w:r w:rsidR="005C3CCA">
          <w:fldChar w:fldCharType="end"/>
        </w:r>
      </w:hyperlink>
    </w:p>
    <w:p w14:paraId="688F87D6" w14:textId="0D1C1101" w:rsidR="005C3CCA" w:rsidRDefault="00000000">
      <w:pPr>
        <w:pStyle w:val="TOC2"/>
        <w:rPr>
          <w:rFonts w:asciiTheme="minorHAnsi" w:eastAsiaTheme="minorEastAsia" w:hAnsiTheme="minorHAnsi" w:cstheme="minorBidi"/>
          <w:i w:val="0"/>
          <w:kern w:val="2"/>
          <w:sz w:val="22"/>
          <w:lang w:val="en-US" w:eastAsia="en-US"/>
          <w14:ligatures w14:val="standardContextual"/>
        </w:rPr>
      </w:pPr>
      <w:hyperlink w:anchor="_Toc168652671" w:history="1">
        <w:r w:rsidR="005C3CCA" w:rsidRPr="006F5A7D">
          <w:rPr>
            <w:rStyle w:val="Hyperlink"/>
          </w:rPr>
          <w:t>5.7</w:t>
        </w:r>
        <w:r w:rsidR="005C3CCA">
          <w:rPr>
            <w:rFonts w:asciiTheme="minorHAnsi" w:eastAsiaTheme="minorEastAsia" w:hAnsiTheme="minorHAnsi" w:cstheme="minorBidi"/>
            <w:i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Using HoSim Simulation App</w:t>
        </w:r>
        <w:r w:rsidR="005C3CCA">
          <w:tab/>
        </w:r>
        <w:r w:rsidR="005C3CCA">
          <w:fldChar w:fldCharType="begin"/>
        </w:r>
        <w:r w:rsidR="005C3CCA">
          <w:instrText xml:space="preserve"> PAGEREF _Toc168652671 \h </w:instrText>
        </w:r>
        <w:r w:rsidR="005C3CCA">
          <w:fldChar w:fldCharType="separate"/>
        </w:r>
        <w:r w:rsidR="002978DF">
          <w:t>8</w:t>
        </w:r>
        <w:r w:rsidR="005C3CCA">
          <w:fldChar w:fldCharType="end"/>
        </w:r>
      </w:hyperlink>
    </w:p>
    <w:p w14:paraId="655B0BDC" w14:textId="08D820F7" w:rsidR="005C3CCA" w:rsidRDefault="00000000">
      <w:pPr>
        <w:pStyle w:val="TOC1"/>
        <w:rPr>
          <w:rFonts w:asciiTheme="minorHAnsi" w:eastAsiaTheme="minorEastAsia" w:hAnsiTheme="minorHAnsi" w:cstheme="minorBidi"/>
          <w:b w:val="0"/>
          <w:kern w:val="2"/>
          <w:sz w:val="22"/>
          <w:lang w:val="en-US" w:eastAsia="en-US"/>
          <w14:ligatures w14:val="standardContextual"/>
        </w:rPr>
      </w:pPr>
      <w:hyperlink w:anchor="_Toc168652672" w:history="1">
        <w:r w:rsidR="005C3CCA" w:rsidRPr="006F5A7D">
          <w:rPr>
            <w:rStyle w:val="Hyperlink"/>
          </w:rPr>
          <w:t>6.</w:t>
        </w:r>
        <w:r w:rsidR="005C3CCA">
          <w:rPr>
            <w:rFonts w:asciiTheme="minorHAnsi" w:eastAsiaTheme="minorEastAsia" w:hAnsiTheme="minorHAnsi" w:cstheme="minorBidi"/>
            <w:b w:val="0"/>
            <w:kern w:val="2"/>
            <w:sz w:val="22"/>
            <w:lang w:val="en-US" w:eastAsia="en-US"/>
            <w14:ligatures w14:val="standardContextual"/>
          </w:rPr>
          <w:tab/>
        </w:r>
        <w:r w:rsidR="005C3CCA" w:rsidRPr="006F5A7D">
          <w:rPr>
            <w:rStyle w:val="Hyperlink"/>
          </w:rPr>
          <w:t>Feeding an Applicator via Multiple Ports</w:t>
        </w:r>
        <w:r w:rsidR="005C3CCA">
          <w:tab/>
        </w:r>
        <w:r w:rsidR="005C3CCA">
          <w:fldChar w:fldCharType="begin"/>
        </w:r>
        <w:r w:rsidR="005C3CCA">
          <w:instrText xml:space="preserve"> PAGEREF _Toc168652672 \h </w:instrText>
        </w:r>
        <w:r w:rsidR="005C3CCA">
          <w:fldChar w:fldCharType="separate"/>
        </w:r>
        <w:r w:rsidR="002978DF">
          <w:t>8</w:t>
        </w:r>
        <w:r w:rsidR="005C3CCA">
          <w:fldChar w:fldCharType="end"/>
        </w:r>
      </w:hyperlink>
    </w:p>
    <w:p w14:paraId="7D9178F2" w14:textId="70E2DF12" w:rsidR="00A448C8" w:rsidRPr="00800A73" w:rsidRDefault="00A448C8" w:rsidP="00A448C8">
      <w:pPr>
        <w:rPr>
          <w:lang w:val="sk-SK"/>
        </w:rPr>
      </w:pPr>
      <w:r w:rsidRPr="00800A73">
        <w:rPr>
          <w:bCs/>
          <w:noProof/>
          <w:sz w:val="20"/>
          <w:lang w:val="sk-SK"/>
        </w:rPr>
        <w:fldChar w:fldCharType="end"/>
      </w:r>
    </w:p>
    <w:p w14:paraId="705F83D5" w14:textId="4BD24D71" w:rsidR="008949B9" w:rsidRDefault="0083233F" w:rsidP="00D75DEF">
      <w:pPr>
        <w:pStyle w:val="Heading1"/>
      </w:pPr>
      <w:bookmarkStart w:id="3" w:name="_Toc168652659"/>
      <w:bookmarkEnd w:id="1"/>
      <w:r>
        <w:t>Introduction</w:t>
      </w:r>
      <w:bookmarkEnd w:id="3"/>
    </w:p>
    <w:p w14:paraId="3C3E8F9E" w14:textId="0BE06DF9" w:rsidR="00F619D5" w:rsidRDefault="00F619D5" w:rsidP="00F619D5">
      <w:pPr>
        <w:pStyle w:val="normal0"/>
      </w:pPr>
      <w:r>
        <w:t>This application note discusses the following topics regardin</w:t>
      </w:r>
      <w:r w:rsidR="008E7B82">
        <w:t>g</w:t>
      </w:r>
      <w:r>
        <w:t xml:space="preserve"> S-TEAM Homer Autotuners:</w:t>
      </w:r>
    </w:p>
    <w:p w14:paraId="471868DB" w14:textId="77777777" w:rsidR="00F619D5" w:rsidRDefault="00F619D5" w:rsidP="00F619D5">
      <w:pPr>
        <w:pStyle w:val="bullet1"/>
      </w:pPr>
      <w:r>
        <w:t>Matching range</w:t>
      </w:r>
    </w:p>
    <w:p w14:paraId="0E7B65D7" w14:textId="77777777" w:rsidR="00F619D5" w:rsidRDefault="00F619D5" w:rsidP="00F619D5">
      <w:pPr>
        <w:pStyle w:val="bullet1"/>
      </w:pPr>
      <w:r>
        <w:t>Tuning speed</w:t>
      </w:r>
    </w:p>
    <w:p w14:paraId="2EFE9923" w14:textId="4D8AEC05" w:rsidR="00F619D5" w:rsidRDefault="00F619D5" w:rsidP="00F619D5">
      <w:pPr>
        <w:pStyle w:val="normal0"/>
      </w:pPr>
      <w:r>
        <w:t>These quantities can be examined using the</w:t>
      </w:r>
      <w:r w:rsidR="00A90866" w:rsidRPr="00A90866">
        <w:rPr>
          <w:b/>
          <w:bCs/>
        </w:rPr>
        <w:t xml:space="preserve"> </w:t>
      </w:r>
      <w:r w:rsidR="00A90866" w:rsidRPr="00302DED">
        <w:rPr>
          <w:b/>
          <w:bCs/>
        </w:rPr>
        <w:t>HoSim</w:t>
      </w:r>
      <w:r>
        <w:t xml:space="preserve"> simulation </w:t>
      </w:r>
      <w:r w:rsidR="00810815">
        <w:t>app</w:t>
      </w:r>
      <w:r w:rsidR="00DD2AE7">
        <w:t>lication</w:t>
      </w:r>
      <w:r w:rsidR="00810815">
        <w:t xml:space="preserve"> </w:t>
      </w:r>
      <w:r>
        <w:t xml:space="preserve">after customizing the simulated Autotuner by loading the </w:t>
      </w:r>
      <w:r w:rsidRPr="00F619D5">
        <w:rPr>
          <w:rStyle w:val="File"/>
        </w:rPr>
        <w:t>Tun.mem</w:t>
      </w:r>
      <w:r>
        <w:t xml:space="preserve"> tuner characterization file </w:t>
      </w:r>
      <w:r w:rsidR="00810815">
        <w:t xml:space="preserve">pertaining </w:t>
      </w:r>
      <w:r>
        <w:t xml:space="preserve">to a particular Autotuner model. </w:t>
      </w:r>
    </w:p>
    <w:p w14:paraId="784597BF" w14:textId="357EC31A" w:rsidR="00F619D5" w:rsidRDefault="00F619D5" w:rsidP="00F619D5">
      <w:pPr>
        <w:pStyle w:val="normal0"/>
      </w:pPr>
      <w:r>
        <w:t xml:space="preserve">The </w:t>
      </w:r>
      <w:r w:rsidRPr="00302DED">
        <w:rPr>
          <w:b/>
          <w:bCs/>
        </w:rPr>
        <w:t>HoSim</w:t>
      </w:r>
      <w:r>
        <w:t xml:space="preserve"> </w:t>
      </w:r>
      <w:r w:rsidR="00A90866">
        <w:t>simulation software</w:t>
      </w:r>
      <w:r>
        <w:t xml:space="preserve"> is </w:t>
      </w:r>
      <w:r w:rsidR="009A7A3F">
        <w:t xml:space="preserve">a </w:t>
      </w:r>
      <w:r>
        <w:t>part of your Autotuner installation</w:t>
      </w:r>
      <w:r w:rsidR="009A7A3F">
        <w:t>. T</w:t>
      </w:r>
      <w:r>
        <w:t>he latest version can be downloaded from</w:t>
      </w:r>
      <w:r w:rsidR="00810815">
        <w:t xml:space="preserve"> </w:t>
      </w:r>
      <w:hyperlink r:id="rId8" w:history="1">
        <w:r w:rsidR="00810815" w:rsidRPr="00280C0A">
          <w:rPr>
            <w:rStyle w:val="Hyperlink"/>
          </w:rPr>
          <w:t>https://s-team.sk/software</w:t>
        </w:r>
      </w:hyperlink>
      <w:r w:rsidR="00DD2AE7">
        <w:t>.</w:t>
      </w:r>
      <w:r w:rsidR="009A7A3F">
        <w:t xml:space="preserve"> </w:t>
      </w:r>
    </w:p>
    <w:p w14:paraId="34183F5E" w14:textId="3FB2F562" w:rsidR="00F46869" w:rsidRDefault="00F46869" w:rsidP="00F46869">
      <w:pPr>
        <w:pStyle w:val="normal0"/>
      </w:pPr>
      <w:r w:rsidRPr="00F66C2C">
        <w:rPr>
          <w:rStyle w:val="File"/>
        </w:rPr>
        <w:t>Tun.mem</w:t>
      </w:r>
      <w:r>
        <w:t xml:space="preserve"> files for a selection of typical S-TEAM Autotuner variants are included in your </w:t>
      </w:r>
      <w:r w:rsidRPr="00302DED">
        <w:rPr>
          <w:b/>
          <w:bCs/>
        </w:rPr>
        <w:t>HoSim</w:t>
      </w:r>
      <w:r>
        <w:t xml:space="preserve"> installation. Their names reflect the </w:t>
      </w:r>
      <w:r w:rsidR="007843F3">
        <w:t xml:space="preserve">Autotuner </w:t>
      </w:r>
      <w:r>
        <w:t xml:space="preserve">waveguide type and, where appropriate, the motors speed category, such as </w:t>
      </w:r>
      <w:r w:rsidRPr="00707DE4">
        <w:rPr>
          <w:rStyle w:val="File"/>
        </w:rPr>
        <w:t>TunR26_Fast.mem</w:t>
      </w:r>
      <w:r>
        <w:t xml:space="preserve">. </w:t>
      </w:r>
    </w:p>
    <w:p w14:paraId="455D304A" w14:textId="1D0509CB" w:rsidR="00F46869" w:rsidRDefault="007843F3" w:rsidP="00F619D5">
      <w:pPr>
        <w:pStyle w:val="normal0"/>
      </w:pPr>
      <w:r>
        <w:t xml:space="preserve">A </w:t>
      </w:r>
      <w:r w:rsidR="00F619D5" w:rsidRPr="00F66C2C">
        <w:rPr>
          <w:rStyle w:val="File"/>
        </w:rPr>
        <w:t>Tun.mem</w:t>
      </w:r>
      <w:r w:rsidR="00F619D5">
        <w:t xml:space="preserve"> file </w:t>
      </w:r>
      <w:r w:rsidR="00F46869">
        <w:t>for</w:t>
      </w:r>
      <w:r w:rsidR="00F619D5">
        <w:t xml:space="preserve"> your</w:t>
      </w:r>
      <w:r w:rsidR="00F46869">
        <w:t xml:space="preserve"> particular</w:t>
      </w:r>
      <w:r w:rsidR="00F619D5">
        <w:t xml:space="preserve"> Autotuner </w:t>
      </w:r>
      <w:r w:rsidR="00F46869">
        <w:t xml:space="preserve">unit </w:t>
      </w:r>
      <w:r w:rsidR="00F619D5">
        <w:t>can be found under th</w:t>
      </w:r>
      <w:r w:rsidR="00F66C2C">
        <w:t>e same</w:t>
      </w:r>
      <w:r w:rsidR="00F619D5">
        <w:t xml:space="preserve"> name in your installation folder. </w:t>
      </w:r>
    </w:p>
    <w:p w14:paraId="0B1B945A" w14:textId="65557F58" w:rsidR="00451936" w:rsidRDefault="00707236" w:rsidP="00F27EC0">
      <w:pPr>
        <w:pStyle w:val="Heading1"/>
      </w:pPr>
      <w:bookmarkStart w:id="4" w:name="_Autoexec"/>
      <w:bookmarkStart w:id="5" w:name="_Koniec"/>
      <w:bookmarkStart w:id="6" w:name="_Distribucny_program_Start"/>
      <w:bookmarkStart w:id="7" w:name="_Customizing_the_Simulated"/>
      <w:bookmarkStart w:id="8" w:name="_Toc168652660"/>
      <w:bookmarkEnd w:id="2"/>
      <w:bookmarkEnd w:id="4"/>
      <w:bookmarkEnd w:id="5"/>
      <w:bookmarkEnd w:id="6"/>
      <w:bookmarkEnd w:id="7"/>
      <w:r>
        <w:t>C</w:t>
      </w:r>
      <w:r w:rsidRPr="00707236">
        <w:t>ustomizing Simulated Autotuner</w:t>
      </w:r>
      <w:bookmarkEnd w:id="8"/>
    </w:p>
    <w:p w14:paraId="5A715543" w14:textId="5B5C35FB" w:rsidR="00707236" w:rsidRDefault="00707236" w:rsidP="00707236">
      <w:pPr>
        <w:pStyle w:val="normal0"/>
      </w:pPr>
      <w:r>
        <w:t xml:space="preserve">To customize </w:t>
      </w:r>
      <w:r w:rsidR="00A90866">
        <w:t>a</w:t>
      </w:r>
      <w:r>
        <w:t xml:space="preserve"> simulated Homer Autotuner, </w:t>
      </w:r>
      <w:r w:rsidR="007843F3">
        <w:t>please f</w:t>
      </w:r>
      <w:r>
        <w:t>ollow</w:t>
      </w:r>
      <w:r w:rsidR="007843F3">
        <w:t xml:space="preserve"> the</w:t>
      </w:r>
      <w:r>
        <w:t xml:space="preserve"> steps</w:t>
      </w:r>
      <w:r w:rsidR="007843F3">
        <w:t xml:space="preserve"> below</w:t>
      </w:r>
      <w:r>
        <w:t>:</w:t>
      </w:r>
    </w:p>
    <w:p w14:paraId="74C7E70C" w14:textId="7B8FB998" w:rsidR="00707236" w:rsidRDefault="00707236" w:rsidP="00335787">
      <w:pPr>
        <w:pStyle w:val="normal0"/>
        <w:numPr>
          <w:ilvl w:val="0"/>
          <w:numId w:val="39"/>
        </w:numPr>
      </w:pPr>
      <w:r>
        <w:t>Start</w:t>
      </w:r>
      <w:r w:rsidR="00A90866">
        <w:t xml:space="preserve"> </w:t>
      </w:r>
      <w:r w:rsidR="00A90866" w:rsidRPr="00A90866">
        <w:rPr>
          <w:b/>
          <w:bCs/>
        </w:rPr>
        <w:t>HoSim</w:t>
      </w:r>
      <w:r w:rsidR="007843F3">
        <w:t xml:space="preserve"> app.</w:t>
      </w:r>
    </w:p>
    <w:p w14:paraId="33F7BCA8" w14:textId="5983FB59" w:rsidR="00707236" w:rsidRDefault="00707236" w:rsidP="00335787">
      <w:pPr>
        <w:pStyle w:val="normal0"/>
        <w:numPr>
          <w:ilvl w:val="0"/>
          <w:numId w:val="39"/>
        </w:numPr>
      </w:pPr>
      <w:r>
        <w:t xml:space="preserve">Open </w:t>
      </w:r>
      <w:r w:rsidR="00A90866">
        <w:t xml:space="preserve">the </w:t>
      </w:r>
      <w:r w:rsidRPr="00A90866">
        <w:rPr>
          <w:b/>
          <w:bCs/>
        </w:rPr>
        <w:t>System Info</w:t>
      </w:r>
      <w:r>
        <w:t xml:space="preserve"> window (</w:t>
      </w:r>
      <w:r w:rsidR="000F6E23">
        <w:fldChar w:fldCharType="begin"/>
      </w:r>
      <w:r w:rsidR="000F6E23">
        <w:instrText xml:space="preserve"> REF _Ref109029510 \h </w:instrText>
      </w:r>
      <w:r w:rsidR="007A37F8">
        <w:instrText xml:space="preserve"> \* MERGEFORMAT </w:instrText>
      </w:r>
      <w:r w:rsidR="000F6E23">
        <w:fldChar w:fldCharType="separate"/>
      </w:r>
      <w:r w:rsidR="002978DF">
        <w:t xml:space="preserve">Fig. </w:t>
      </w:r>
      <w:r w:rsidR="002978DF">
        <w:rPr>
          <w:noProof/>
        </w:rPr>
        <w:t>1</w:t>
      </w:r>
      <w:r w:rsidR="000F6E23">
        <w:fldChar w:fldCharType="end"/>
      </w:r>
      <w:r>
        <w:t xml:space="preserve">) by clicking </w:t>
      </w:r>
      <w:r w:rsidRPr="000F6E23">
        <w:rPr>
          <w:b/>
          <w:bCs/>
        </w:rPr>
        <w:t>View|System Info</w:t>
      </w:r>
      <w:r>
        <w:t xml:space="preserve"> menu item</w:t>
      </w:r>
      <w:r w:rsidR="007843F3">
        <w:t xml:space="preserve">, or </w:t>
      </w:r>
      <w:r w:rsidR="007843F3" w:rsidRPr="00E67419">
        <w:rPr>
          <w:b/>
          <w:bCs/>
          <w:bdr w:val="single" w:sz="4" w:space="0" w:color="auto"/>
        </w:rPr>
        <w:t>Sys</w:t>
      </w:r>
      <w:r w:rsidR="007843F3">
        <w:t xml:space="preserve"> toolbar button</w:t>
      </w:r>
      <w:r>
        <w:t>.</w:t>
      </w:r>
    </w:p>
    <w:p w14:paraId="420D5844" w14:textId="6AC9275D" w:rsidR="00707236" w:rsidRDefault="00707236" w:rsidP="00335787">
      <w:pPr>
        <w:pStyle w:val="normal0"/>
        <w:numPr>
          <w:ilvl w:val="0"/>
          <w:numId w:val="39"/>
        </w:numPr>
      </w:pPr>
      <w:r>
        <w:t xml:space="preserve">Click </w:t>
      </w:r>
      <w:r w:rsidRPr="000F6E23">
        <w:rPr>
          <w:b/>
          <w:bCs/>
        </w:rPr>
        <w:t>Load Mem</w:t>
      </w:r>
      <w:r>
        <w:t xml:space="preserve"> button in </w:t>
      </w:r>
      <w:r w:rsidRPr="000F6E23">
        <w:rPr>
          <w:b/>
          <w:bCs/>
        </w:rPr>
        <w:t>System Info</w:t>
      </w:r>
      <w:r>
        <w:t xml:space="preserve"> window. </w:t>
      </w:r>
      <w:r w:rsidR="007843F3">
        <w:t xml:space="preserve">Navigate to </w:t>
      </w:r>
      <w:r>
        <w:t xml:space="preserve">the </w:t>
      </w:r>
      <w:r w:rsidRPr="000F6E23">
        <w:rPr>
          <w:rStyle w:val="File"/>
        </w:rPr>
        <w:t>Tun.mem</w:t>
      </w:r>
      <w:r>
        <w:t xml:space="preserve"> file for the tuner of interest (</w:t>
      </w:r>
      <w:r w:rsidR="00BE0D8F" w:rsidRPr="00BE0D8F">
        <w:t>as noted above, it may have a different name, such as</w:t>
      </w:r>
      <w:r>
        <w:t xml:space="preserve"> </w:t>
      </w:r>
      <w:r w:rsidRPr="000F6E23">
        <w:rPr>
          <w:rStyle w:val="File"/>
        </w:rPr>
        <w:t>TunR26_</w:t>
      </w:r>
      <w:r w:rsidR="007843F3">
        <w:rPr>
          <w:rStyle w:val="File"/>
        </w:rPr>
        <w:t>Standard</w:t>
      </w:r>
      <w:r w:rsidRPr="000F6E23">
        <w:rPr>
          <w:rStyle w:val="File"/>
        </w:rPr>
        <w:t>.mem</w:t>
      </w:r>
      <w:r>
        <w:t>) and open it.</w:t>
      </w:r>
    </w:p>
    <w:p w14:paraId="3BA80918" w14:textId="1C2F865D" w:rsidR="00707236" w:rsidRDefault="00707236" w:rsidP="00707236">
      <w:pPr>
        <w:pStyle w:val="normal0"/>
      </w:pPr>
      <w:r>
        <w:t xml:space="preserve">Now the tuner </w:t>
      </w:r>
      <w:r w:rsidR="007843F3">
        <w:t xml:space="preserve">has been </w:t>
      </w:r>
      <w:r>
        <w:t xml:space="preserve">customized. </w:t>
      </w:r>
      <w:r w:rsidR="007843F3">
        <w:t xml:space="preserve">Please note </w:t>
      </w:r>
      <w:r>
        <w:t xml:space="preserve">the </w:t>
      </w:r>
      <w:r w:rsidR="007843F3">
        <w:t xml:space="preserve">updated </w:t>
      </w:r>
      <w:r>
        <w:t xml:space="preserve">settings in </w:t>
      </w:r>
      <w:r w:rsidRPr="000F6E23">
        <w:rPr>
          <w:i/>
          <w:iCs/>
        </w:rPr>
        <w:t>Tuner</w:t>
      </w:r>
      <w:r>
        <w:t xml:space="preserve">, </w:t>
      </w:r>
      <w:r w:rsidR="00BE2510" w:rsidRPr="000F6E23">
        <w:rPr>
          <w:i/>
          <w:iCs/>
        </w:rPr>
        <w:t>Motors,</w:t>
      </w:r>
      <w:r>
        <w:t xml:space="preserve"> </w:t>
      </w:r>
      <w:r w:rsidR="009F4AEF">
        <w:t xml:space="preserve">and </w:t>
      </w:r>
      <w:r w:rsidR="009F4AEF" w:rsidRPr="009F4AEF">
        <w:rPr>
          <w:i/>
          <w:iCs/>
        </w:rPr>
        <w:t>Sketch</w:t>
      </w:r>
      <w:r w:rsidR="009F4AEF" w:rsidRPr="000F6E23">
        <w:t xml:space="preserve"> </w:t>
      </w:r>
      <w:r>
        <w:t xml:space="preserve">pages of the </w:t>
      </w:r>
      <w:r w:rsidRPr="000F6E23">
        <w:rPr>
          <w:b/>
          <w:bCs/>
        </w:rPr>
        <w:t>System Info</w:t>
      </w:r>
      <w:r>
        <w:t xml:space="preserve"> window. </w:t>
      </w:r>
    </w:p>
    <w:p w14:paraId="164FA339" w14:textId="7FCA9100" w:rsidR="00707236" w:rsidRPr="00707236" w:rsidRDefault="00D8241A" w:rsidP="00707236">
      <w:pPr>
        <w:pStyle w:val="normal0"/>
      </w:pPr>
      <w:r>
        <w:t>Now, a</w:t>
      </w:r>
      <w:r w:rsidR="00707236">
        <w:t>fter terminating and restarting</w:t>
      </w:r>
      <w:r w:rsidR="00BE0D8F">
        <w:t xml:space="preserve"> </w:t>
      </w:r>
      <w:r w:rsidR="00BE0D8F" w:rsidRPr="00A90866">
        <w:rPr>
          <w:b/>
          <w:bCs/>
        </w:rPr>
        <w:t>HoSim</w:t>
      </w:r>
      <w:r w:rsidR="00707236">
        <w:t xml:space="preserve">, the tuner parameters will assume their </w:t>
      </w:r>
      <w:r>
        <w:t xml:space="preserve">latest </w:t>
      </w:r>
      <w:r w:rsidR="00707236">
        <w:t>settings</w:t>
      </w:r>
      <w:r w:rsidR="00BE0D8F">
        <w:t>, and</w:t>
      </w:r>
      <w:r w:rsidR="00707236">
        <w:t xml:space="preserve"> </w:t>
      </w:r>
      <w:r w:rsidR="00DD2AE7" w:rsidRPr="00DD2AE7">
        <w:t xml:space="preserve">therefore </w:t>
      </w:r>
      <w:r w:rsidR="00707236">
        <w:t xml:space="preserve">there is no need to </w:t>
      </w:r>
      <w:r>
        <w:t>re</w:t>
      </w:r>
      <w:r w:rsidR="00707236">
        <w:t>load</w:t>
      </w:r>
      <w:r>
        <w:t xml:space="preserve"> the</w:t>
      </w:r>
      <w:r w:rsidR="00707236">
        <w:t xml:space="preserve"> </w:t>
      </w:r>
      <w:r w:rsidR="00707236" w:rsidRPr="000F6E23">
        <w:rPr>
          <w:rStyle w:val="File"/>
        </w:rPr>
        <w:t>Tun.mem</w:t>
      </w:r>
      <w:r w:rsidR="00707236">
        <w:t>.</w:t>
      </w:r>
    </w:p>
    <w:p w14:paraId="42B4B4F3" w14:textId="04858B41" w:rsidR="000F6E23" w:rsidRPr="00FA693B" w:rsidRDefault="0056063E" w:rsidP="000F6E23">
      <w:pPr>
        <w:pStyle w:val="Picture"/>
        <w:rPr>
          <w:lang w:val="en-US"/>
        </w:rPr>
      </w:pPr>
      <w:bookmarkStart w:id="9" w:name="_Toc40608327"/>
      <w:r w:rsidRPr="0056063E">
        <w:rPr>
          <w:noProof/>
        </w:rPr>
        <w:lastRenderedPageBreak/>
        <w:t xml:space="preserve"> </w:t>
      </w:r>
      <w:r>
        <w:rPr>
          <w:noProof/>
        </w:rPr>
        <w:drawing>
          <wp:inline distT="0" distB="0" distL="0" distR="0" wp14:anchorId="7C65EFCA" wp14:editId="14806AD2">
            <wp:extent cx="2015640" cy="1567720"/>
            <wp:effectExtent l="0" t="0" r="381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015640" cy="156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9D1A90" wp14:editId="5A9EE9FA">
            <wp:extent cx="2015640" cy="1320592"/>
            <wp:effectExtent l="0" t="0" r="381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15640" cy="13205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16FDC">
        <w:rPr>
          <w:noProof/>
        </w:rPr>
        <w:drawing>
          <wp:inline distT="0" distB="0" distL="0" distR="0" wp14:anchorId="3BDC11E6" wp14:editId="1D58C99F">
            <wp:extent cx="2015640" cy="2208709"/>
            <wp:effectExtent l="0" t="0" r="3810" b="127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015640" cy="2208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E9C34" w14:textId="6DC2C8A5" w:rsidR="000F6E23" w:rsidRPr="00FA693B" w:rsidRDefault="000F6E23" w:rsidP="000F6E23">
      <w:pPr>
        <w:pStyle w:val="Caption"/>
      </w:pPr>
      <w:bookmarkStart w:id="10" w:name="_Ref109029510"/>
      <w:r>
        <w:t xml:space="preserve">Fig. </w:t>
      </w:r>
      <w:r>
        <w:fldChar w:fldCharType="begin"/>
      </w:r>
      <w:r>
        <w:instrText xml:space="preserve"> SEQ Fig. \* ARABIC </w:instrText>
      </w:r>
      <w:r>
        <w:fldChar w:fldCharType="separate"/>
      </w:r>
      <w:r w:rsidR="002978DF">
        <w:rPr>
          <w:noProof/>
        </w:rPr>
        <w:t>1</w:t>
      </w:r>
      <w:r>
        <w:rPr>
          <w:noProof/>
        </w:rPr>
        <w:fldChar w:fldCharType="end"/>
      </w:r>
      <w:bookmarkEnd w:id="10"/>
      <w:r w:rsidRPr="00FA693B">
        <w:t xml:space="preserve">. </w:t>
      </w:r>
      <w:r w:rsidRPr="00FA693B">
        <w:tab/>
      </w:r>
      <w:r w:rsidRPr="000F6E23">
        <w:rPr>
          <w:i/>
          <w:iCs/>
        </w:rPr>
        <w:t>Tuner</w:t>
      </w:r>
      <w:r w:rsidRPr="000F6E23">
        <w:t xml:space="preserve">, </w:t>
      </w:r>
      <w:r w:rsidR="00BE2510" w:rsidRPr="000F6E23">
        <w:rPr>
          <w:i/>
          <w:iCs/>
        </w:rPr>
        <w:t>Motors,</w:t>
      </w:r>
      <w:r w:rsidR="009F4AEF" w:rsidRPr="000F6E23">
        <w:t xml:space="preserve"> </w:t>
      </w:r>
      <w:r w:rsidRPr="000F6E23">
        <w:t>and</w:t>
      </w:r>
      <w:r w:rsidR="009F4AEF">
        <w:t xml:space="preserve"> </w:t>
      </w:r>
      <w:r w:rsidR="009F4AEF" w:rsidRPr="009F4AEF">
        <w:rPr>
          <w:i/>
          <w:iCs/>
        </w:rPr>
        <w:t>Sketch</w:t>
      </w:r>
      <w:r w:rsidRPr="000F6E23">
        <w:t xml:space="preserve"> pages of </w:t>
      </w:r>
      <w:r w:rsidR="00A869B6">
        <w:t>the</w:t>
      </w:r>
      <w:r w:rsidR="00390B84">
        <w:t xml:space="preserve"> </w:t>
      </w:r>
      <w:r w:rsidRPr="00A869B6">
        <w:rPr>
          <w:b/>
          <w:bCs w:val="0"/>
        </w:rPr>
        <w:t>System Info</w:t>
      </w:r>
      <w:r w:rsidRPr="000F6E23">
        <w:t xml:space="preserve"> window</w:t>
      </w:r>
      <w:r w:rsidR="00390B84">
        <w:t xml:space="preserve"> of </w:t>
      </w:r>
      <w:r w:rsidR="00390B84" w:rsidRPr="00302DED">
        <w:rPr>
          <w:b/>
          <w:bCs w:val="0"/>
        </w:rPr>
        <w:t>HoSim</w:t>
      </w:r>
      <w:r w:rsidRPr="00FA693B">
        <w:t xml:space="preserve"> </w:t>
      </w:r>
      <w:r w:rsidR="00390B84">
        <w:t>app.</w:t>
      </w:r>
    </w:p>
    <w:p w14:paraId="325EF0E3" w14:textId="1882EDED" w:rsidR="009F4AEF" w:rsidRDefault="009F4AEF" w:rsidP="009F4AEF">
      <w:pPr>
        <w:pStyle w:val="Heading1"/>
        <w:numPr>
          <w:ilvl w:val="0"/>
          <w:numId w:val="2"/>
        </w:numPr>
        <w:tabs>
          <w:tab w:val="left" w:pos="454"/>
          <w:tab w:val="num" w:pos="720"/>
        </w:tabs>
        <w:suppressAutoHyphens w:val="0"/>
        <w:ind w:left="357" w:hanging="357"/>
      </w:pPr>
      <w:bookmarkStart w:id="11" w:name="_Setting_Measurement_Conditions"/>
      <w:bookmarkStart w:id="12" w:name="_Ref219728728"/>
      <w:bookmarkStart w:id="13" w:name="_Toc257790504"/>
      <w:bookmarkStart w:id="14" w:name="_Toc168652661"/>
      <w:bookmarkEnd w:id="11"/>
      <w:r w:rsidRPr="006B6374">
        <w:t>Setting Measurement Conditions</w:t>
      </w:r>
      <w:bookmarkEnd w:id="12"/>
      <w:bookmarkEnd w:id="13"/>
      <w:bookmarkEnd w:id="14"/>
    </w:p>
    <w:p w14:paraId="15BF6F5A" w14:textId="3EF51940" w:rsidR="008B7929" w:rsidRDefault="008B7929" w:rsidP="009F4AEF">
      <w:pPr>
        <w:pStyle w:val="normal0"/>
      </w:pPr>
      <w:r w:rsidRPr="008B7929">
        <w:t xml:space="preserve">To set measurement conditions, proceed as follows. Note that the settings will not be active until clicking </w:t>
      </w:r>
      <w:r w:rsidR="00DD2AE7">
        <w:t xml:space="preserve">the </w:t>
      </w:r>
      <w:r w:rsidRPr="008B7929">
        <w:rPr>
          <w:b/>
          <w:bCs/>
        </w:rPr>
        <w:t>Apply</w:t>
      </w:r>
      <w:r w:rsidRPr="008B7929">
        <w:t xml:space="preserve"> button.</w:t>
      </w:r>
    </w:p>
    <w:p w14:paraId="12EF5463" w14:textId="77777777" w:rsidR="00DF0320" w:rsidRDefault="00DF0320" w:rsidP="00DF0320">
      <w:pPr>
        <w:pStyle w:val="Separ6"/>
      </w:pPr>
    </w:p>
    <w:p w14:paraId="0987671C" w14:textId="3B4060DA" w:rsidR="009F4AEF" w:rsidRDefault="009F4AEF" w:rsidP="00DF0320">
      <w:pPr>
        <w:pStyle w:val="bullet1"/>
      </w:pPr>
      <w:r>
        <w:t>Open</w:t>
      </w:r>
      <w:r w:rsidR="00BE0D8F">
        <w:t xml:space="preserve"> the </w:t>
      </w:r>
      <w:r w:rsidRPr="00030B16">
        <w:rPr>
          <w:b/>
          <w:bCs/>
        </w:rPr>
        <w:t>Homer Model</w:t>
      </w:r>
      <w:r>
        <w:t xml:space="preserve"> </w:t>
      </w:r>
      <w:r w:rsidR="00E21AAA">
        <w:t>window</w:t>
      </w:r>
      <w:r w:rsidR="00E21AAA" w:rsidRPr="00030B16">
        <w:rPr>
          <w:b/>
          <w:bCs/>
        </w:rPr>
        <w:t xml:space="preserve"> </w:t>
      </w:r>
      <w:r>
        <w:t>(</w:t>
      </w:r>
      <w:r w:rsidR="00030B16">
        <w:fldChar w:fldCharType="begin"/>
      </w:r>
      <w:r w:rsidR="00030B16">
        <w:instrText xml:space="preserve"> REF _Ref109031148 \h </w:instrText>
      </w:r>
      <w:r w:rsidR="00DF0320">
        <w:instrText xml:space="preserve"> \* MERGEFORMAT </w:instrText>
      </w:r>
      <w:r w:rsidR="00030B16">
        <w:fldChar w:fldCharType="separate"/>
      </w:r>
      <w:r w:rsidR="002978DF">
        <w:t xml:space="preserve">Fig. </w:t>
      </w:r>
      <w:r w:rsidR="002978DF">
        <w:rPr>
          <w:noProof/>
        </w:rPr>
        <w:t>2</w:t>
      </w:r>
      <w:r w:rsidR="00030B16">
        <w:fldChar w:fldCharType="end"/>
      </w:r>
      <w:r>
        <w:t>) by clicking</w:t>
      </w:r>
      <w:r w:rsidR="00BE0D8F">
        <w:t xml:space="preserve"> the</w:t>
      </w:r>
      <w:r w:rsidR="00BE0D8F" w:rsidRPr="00BE0D8F">
        <w:t xml:space="preserve"> </w:t>
      </w:r>
      <w:r w:rsidR="00BE0D8F">
        <w:t>menu item</w:t>
      </w:r>
      <w:r>
        <w:t xml:space="preserve"> </w:t>
      </w:r>
      <w:r w:rsidRPr="00030B16">
        <w:rPr>
          <w:b/>
          <w:bCs/>
        </w:rPr>
        <w:t>Model</w:t>
      </w:r>
      <w:r>
        <w:t>.</w:t>
      </w:r>
    </w:p>
    <w:p w14:paraId="30946C9F" w14:textId="77777777" w:rsidR="00970E49" w:rsidRDefault="00970E49" w:rsidP="00970E49">
      <w:pPr>
        <w:pStyle w:val="Picture"/>
        <w:spacing w:after="0"/>
        <w:ind w:left="426"/>
        <w:jc w:val="left"/>
        <w:rPr>
          <w:lang w:val="en-US"/>
        </w:rPr>
      </w:pPr>
      <w:r>
        <w:rPr>
          <w:noProof/>
        </w:rPr>
        <w:drawing>
          <wp:inline distT="0" distB="0" distL="0" distR="0" wp14:anchorId="05787A3B" wp14:editId="79F5E7C5">
            <wp:extent cx="2781300" cy="18192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drawing>
          <wp:inline distT="0" distB="0" distL="0" distR="0" wp14:anchorId="69C97590" wp14:editId="70AFFF09">
            <wp:extent cx="2781300" cy="181927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7EE19" w14:textId="77777777" w:rsidR="00970E49" w:rsidRPr="00FA693B" w:rsidRDefault="00970E49" w:rsidP="00970E49">
      <w:pPr>
        <w:pStyle w:val="Picture"/>
        <w:spacing w:before="60"/>
        <w:ind w:left="426"/>
        <w:jc w:val="left"/>
        <w:rPr>
          <w:lang w:val="en-US"/>
        </w:rPr>
      </w:pPr>
      <w:r>
        <w:rPr>
          <w:noProof/>
        </w:rPr>
        <w:drawing>
          <wp:inline distT="0" distB="0" distL="0" distR="0" wp14:anchorId="2AD7E16D" wp14:editId="36EFCE77">
            <wp:extent cx="2781300" cy="1819275"/>
            <wp:effectExtent l="0" t="0" r="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1602DC" w14:textId="5B187AB4" w:rsidR="00970E49" w:rsidRPr="00FA693B" w:rsidRDefault="00970E49" w:rsidP="00970E49">
      <w:pPr>
        <w:pStyle w:val="Caption"/>
        <w:tabs>
          <w:tab w:val="left" w:pos="1134"/>
        </w:tabs>
        <w:ind w:left="426" w:firstLine="0"/>
      </w:pPr>
      <w:bookmarkStart w:id="15" w:name="_Ref109031148"/>
      <w:r>
        <w:t xml:space="preserve">Fig. </w:t>
      </w:r>
      <w:r>
        <w:fldChar w:fldCharType="begin"/>
      </w:r>
      <w:r>
        <w:instrText xml:space="preserve"> SEQ Fig. \* ARABIC </w:instrText>
      </w:r>
      <w:r>
        <w:fldChar w:fldCharType="separate"/>
      </w:r>
      <w:r w:rsidR="002978DF">
        <w:rPr>
          <w:noProof/>
        </w:rPr>
        <w:t>2</w:t>
      </w:r>
      <w:r>
        <w:rPr>
          <w:noProof/>
        </w:rPr>
        <w:fldChar w:fldCharType="end"/>
      </w:r>
      <w:bookmarkEnd w:id="15"/>
      <w:r w:rsidRPr="00FA693B">
        <w:t xml:space="preserve">. </w:t>
      </w:r>
      <w:r w:rsidRPr="00FA693B">
        <w:tab/>
      </w:r>
      <w:r w:rsidRPr="009F4AEF">
        <w:t>Pages of</w:t>
      </w:r>
      <w:r w:rsidR="00DD2AE7">
        <w:t xml:space="preserve"> the</w:t>
      </w:r>
      <w:r w:rsidRPr="009F4AEF">
        <w:t xml:space="preserve"> </w:t>
      </w:r>
      <w:r w:rsidRPr="009F4AEF">
        <w:rPr>
          <w:b/>
          <w:bCs w:val="0"/>
        </w:rPr>
        <w:t>Homer Model</w:t>
      </w:r>
      <w:r w:rsidRPr="009F4AEF">
        <w:t xml:space="preserve"> window.</w:t>
      </w:r>
      <w:r w:rsidRPr="00FA693B">
        <w:t xml:space="preserve"> </w:t>
      </w:r>
    </w:p>
    <w:p w14:paraId="2A8B4662" w14:textId="4BDF9AB0" w:rsidR="009F4AEF" w:rsidRDefault="009F4AEF" w:rsidP="00DF0320">
      <w:pPr>
        <w:pStyle w:val="bullet1"/>
      </w:pPr>
      <w:r>
        <w:t>Click</w:t>
      </w:r>
      <w:r w:rsidR="00BE0D8F">
        <w:t xml:space="preserve"> the</w:t>
      </w:r>
      <w:r>
        <w:t xml:space="preserve"> </w:t>
      </w:r>
      <w:r w:rsidRPr="00DF0320">
        <w:rPr>
          <w:b/>
          <w:bCs/>
        </w:rPr>
        <w:t>DUT</w:t>
      </w:r>
      <w:r>
        <w:t xml:space="preserve"> tab to define </w:t>
      </w:r>
      <w:r w:rsidR="00DD2AE7">
        <w:t xml:space="preserve">the </w:t>
      </w:r>
      <w:r>
        <w:t xml:space="preserve">type and value of </w:t>
      </w:r>
      <w:r w:rsidR="00030B16">
        <w:t xml:space="preserve">the </w:t>
      </w:r>
      <w:r>
        <w:t xml:space="preserve">load reflection coefficient </w:t>
      </w:r>
      <w:r w:rsidR="00030B16" w:rsidRPr="00572726">
        <w:sym w:font="Symbol" w:char="F047"/>
      </w:r>
      <w:r w:rsidR="00030B16" w:rsidRPr="00572726">
        <w:rPr>
          <w:i/>
          <w:vertAlign w:val="subscript"/>
        </w:rPr>
        <w:t>L</w:t>
      </w:r>
      <w:r w:rsidR="00030B16">
        <w:t xml:space="preserve"> </w:t>
      </w:r>
      <w:r>
        <w:t xml:space="preserve">= </w:t>
      </w:r>
      <w:r w:rsidRPr="00064FE8">
        <w:rPr>
          <w:i/>
        </w:rPr>
        <w:t>M</w:t>
      </w:r>
      <w:r w:rsidR="00064FE8">
        <w:t> </w:t>
      </w:r>
      <w:r>
        <w:t>exp(</w:t>
      </w:r>
      <w:r w:rsidRPr="00030B16">
        <w:rPr>
          <w:i/>
          <w:iCs/>
        </w:rPr>
        <w:t>j</w:t>
      </w:r>
      <w:r w:rsidR="00030B16" w:rsidRPr="00030B16">
        <w:rPr>
          <w:i/>
          <w:iCs/>
        </w:rPr>
        <w:sym w:font="Symbol" w:char="F06A"/>
      </w:r>
      <w:r>
        <w:t>). Please note that</w:t>
      </w:r>
      <w:r w:rsidR="00390B84">
        <w:t xml:space="preserve"> by default</w:t>
      </w:r>
      <w:r>
        <w:t xml:space="preserve"> </w:t>
      </w:r>
      <w:r w:rsidR="00030B16" w:rsidRPr="00572726">
        <w:sym w:font="Symbol" w:char="F047"/>
      </w:r>
      <w:r w:rsidR="00030B16" w:rsidRPr="00572726">
        <w:rPr>
          <w:i/>
          <w:vertAlign w:val="subscript"/>
        </w:rPr>
        <w:t>L</w:t>
      </w:r>
      <w:r>
        <w:t xml:space="preserve"> re</w:t>
      </w:r>
      <w:r w:rsidR="00030B16">
        <w:t>fer</w:t>
      </w:r>
      <w:r w:rsidR="00390B84">
        <w:t>s</w:t>
      </w:r>
      <w:r w:rsidR="00030B16">
        <w:t xml:space="preserve"> to the Autotuner output flange (see the </w:t>
      </w:r>
      <w:r w:rsidR="00030B16" w:rsidRPr="009F4AEF">
        <w:rPr>
          <w:i/>
          <w:iCs/>
        </w:rPr>
        <w:t>Sketch</w:t>
      </w:r>
      <w:r w:rsidR="00030B16" w:rsidRPr="000F6E23">
        <w:t xml:space="preserve"> </w:t>
      </w:r>
      <w:r w:rsidR="00030B16">
        <w:t xml:space="preserve">page of </w:t>
      </w:r>
      <w:r w:rsidR="00030B16">
        <w:fldChar w:fldCharType="begin"/>
      </w:r>
      <w:r w:rsidR="00030B16">
        <w:instrText xml:space="preserve"> REF _Ref109029510 \h </w:instrText>
      </w:r>
      <w:r w:rsidR="00DF0320">
        <w:instrText xml:space="preserve"> \* MERGEFORMAT </w:instrText>
      </w:r>
      <w:r w:rsidR="00030B16">
        <w:fldChar w:fldCharType="separate"/>
      </w:r>
      <w:r w:rsidR="002978DF">
        <w:t xml:space="preserve">Fig. </w:t>
      </w:r>
      <w:r w:rsidR="002978DF">
        <w:rPr>
          <w:noProof/>
        </w:rPr>
        <w:t>1</w:t>
      </w:r>
      <w:r w:rsidR="00030B16">
        <w:fldChar w:fldCharType="end"/>
      </w:r>
      <w:r w:rsidR="00030B16">
        <w:t>)</w:t>
      </w:r>
      <w:r>
        <w:t>.</w:t>
      </w:r>
    </w:p>
    <w:p w14:paraId="3C17F3B2" w14:textId="5E6C6022" w:rsidR="009F4AEF" w:rsidRDefault="001A5A88" w:rsidP="00DF0320">
      <w:pPr>
        <w:pStyle w:val="bullet2"/>
      </w:pPr>
      <w:r>
        <w:t>In</w:t>
      </w:r>
      <w:r w:rsidR="00DD2AE7" w:rsidRPr="00DD2AE7">
        <w:t xml:space="preserve"> </w:t>
      </w:r>
      <w:r w:rsidR="00DD2AE7">
        <w:t>the</w:t>
      </w:r>
      <w:r>
        <w:t xml:space="preserve"> </w:t>
      </w:r>
      <w:r w:rsidR="009F4AEF" w:rsidRPr="00DF0320">
        <w:rPr>
          <w:b/>
          <w:bCs/>
        </w:rPr>
        <w:t>Type</w:t>
      </w:r>
      <w:r w:rsidR="009F4AEF">
        <w:t xml:space="preserve"> </w:t>
      </w:r>
      <w:r>
        <w:t xml:space="preserve">box, </w:t>
      </w:r>
      <w:r w:rsidR="009F4AEF">
        <w:t xml:space="preserve">select the </w:t>
      </w:r>
      <w:r w:rsidR="00064FE8">
        <w:t>method</w:t>
      </w:r>
      <w:r w:rsidR="009F4AEF">
        <w:t xml:space="preserve"> of simulat</w:t>
      </w:r>
      <w:r w:rsidR="00DD2AE7">
        <w:t>ion for</w:t>
      </w:r>
      <w:r w:rsidR="009F4AEF">
        <w:t xml:space="preserve"> </w:t>
      </w:r>
      <w:r w:rsidR="00064FE8">
        <w:t xml:space="preserve">the load </w:t>
      </w:r>
      <w:r w:rsidR="009F4AEF">
        <w:t>reflection coefficient</w:t>
      </w:r>
      <w:r w:rsidR="00064FE8">
        <w:t xml:space="preserve"> </w:t>
      </w:r>
      <w:r w:rsidR="00064FE8" w:rsidRPr="00572726">
        <w:sym w:font="Symbol" w:char="F047"/>
      </w:r>
      <w:r w:rsidR="00064FE8" w:rsidRPr="00572726">
        <w:rPr>
          <w:i/>
          <w:vertAlign w:val="subscript"/>
        </w:rPr>
        <w:t>L</w:t>
      </w:r>
      <w:r w:rsidR="009F4AEF">
        <w:t>:</w:t>
      </w:r>
    </w:p>
    <w:p w14:paraId="7DECC22F" w14:textId="69F13D79" w:rsidR="009F4AEF" w:rsidRDefault="009F4AEF" w:rsidP="00DF0320">
      <w:pPr>
        <w:pStyle w:val="bullet3"/>
      </w:pPr>
      <w:r w:rsidRPr="00DF0320">
        <w:rPr>
          <w:i/>
          <w:iCs/>
          <w:color w:val="0000FF"/>
        </w:rPr>
        <w:t>Defined</w:t>
      </w:r>
      <w:r>
        <w:t xml:space="preserve">: </w:t>
      </w:r>
      <w:r w:rsidR="00064FE8" w:rsidRPr="00572726">
        <w:sym w:font="Symbol" w:char="F047"/>
      </w:r>
      <w:r w:rsidR="00064FE8" w:rsidRPr="00572726">
        <w:rPr>
          <w:i/>
          <w:vertAlign w:val="subscript"/>
        </w:rPr>
        <w:t>L</w:t>
      </w:r>
      <w:r w:rsidR="00064FE8">
        <w:t xml:space="preserve"> is</w:t>
      </w:r>
      <w:r>
        <w:t xml:space="preserve"> defined by </w:t>
      </w:r>
      <w:r w:rsidR="00064FE8">
        <w:t xml:space="preserve">its </w:t>
      </w:r>
      <w:r w:rsidRPr="00510DCB">
        <w:rPr>
          <w:b/>
          <w:bCs/>
        </w:rPr>
        <w:t>Magnitude</w:t>
      </w:r>
      <w:r>
        <w:t xml:space="preserve"> (</w:t>
      </w:r>
      <w:r w:rsidRPr="00064FE8">
        <w:rPr>
          <w:i/>
        </w:rPr>
        <w:t>M</w:t>
      </w:r>
      <w:r>
        <w:t xml:space="preserve">) and </w:t>
      </w:r>
      <w:r w:rsidRPr="00510DCB">
        <w:rPr>
          <w:b/>
          <w:bCs/>
        </w:rPr>
        <w:t>Phase</w:t>
      </w:r>
      <w:r>
        <w:t xml:space="preserve"> (</w:t>
      </w:r>
      <w:r w:rsidR="00064FE8" w:rsidRPr="00030B16">
        <w:rPr>
          <w:i/>
          <w:iCs/>
        </w:rPr>
        <w:sym w:font="Symbol" w:char="F06A"/>
      </w:r>
      <w:r>
        <w:t>) edit boxes.</w:t>
      </w:r>
    </w:p>
    <w:p w14:paraId="7EE2930F" w14:textId="21A9B0D4" w:rsidR="009F4AEF" w:rsidRDefault="009F4AEF" w:rsidP="00DF0320">
      <w:pPr>
        <w:pStyle w:val="bullet3"/>
      </w:pPr>
      <w:r w:rsidRPr="00DF0320">
        <w:rPr>
          <w:i/>
          <w:iCs/>
          <w:color w:val="0000FF"/>
        </w:rPr>
        <w:t>Match</w:t>
      </w:r>
      <w:r>
        <w:t xml:space="preserve">: </w:t>
      </w:r>
      <w:r w:rsidR="00DD2AE7">
        <w:t>The l</w:t>
      </w:r>
      <w:r w:rsidR="00064FE8">
        <w:t>oad</w:t>
      </w:r>
      <w:r>
        <w:t xml:space="preserve"> reflection coefficient</w:t>
      </w:r>
      <w:r w:rsidR="00064FE8">
        <w:t xml:space="preserve"> </w:t>
      </w:r>
      <w:r w:rsidR="00DD2AE7">
        <w:t>is</w:t>
      </w:r>
      <w:r w:rsidR="00390B84">
        <w:t xml:space="preserve"> set</w:t>
      </w:r>
      <w:r w:rsidR="00DD2AE7">
        <w:t xml:space="preserve"> to</w:t>
      </w:r>
      <w:r w:rsidR="00390B84">
        <w:t xml:space="preserve"> </w:t>
      </w:r>
      <w:r w:rsidR="00064FE8">
        <w:t>zero:</w:t>
      </w:r>
      <w:r>
        <w:t xml:space="preserve"> |</w:t>
      </w:r>
      <w:r w:rsidR="00064FE8" w:rsidRPr="00572726">
        <w:sym w:font="Symbol" w:char="F047"/>
      </w:r>
      <w:r w:rsidR="00064FE8" w:rsidRPr="00572726">
        <w:rPr>
          <w:i/>
          <w:vertAlign w:val="subscript"/>
        </w:rPr>
        <w:t>L</w:t>
      </w:r>
      <w:r>
        <w:t xml:space="preserve">| = </w:t>
      </w:r>
      <w:r w:rsidRPr="00064FE8">
        <w:rPr>
          <w:i/>
        </w:rPr>
        <w:t>M</w:t>
      </w:r>
      <w:r>
        <w:t xml:space="preserve"> = 0.</w:t>
      </w:r>
    </w:p>
    <w:p w14:paraId="5530AEBE" w14:textId="4DD15A83" w:rsidR="009F4AEF" w:rsidRDefault="009F4AEF" w:rsidP="00DF0320">
      <w:pPr>
        <w:pStyle w:val="bullet3"/>
      </w:pPr>
      <w:r w:rsidRPr="00DF0320">
        <w:rPr>
          <w:i/>
          <w:iCs/>
          <w:color w:val="0000FF"/>
        </w:rPr>
        <w:t>Animated</w:t>
      </w:r>
      <w:r>
        <w:t xml:space="preserve">: </w:t>
      </w:r>
      <w:r w:rsidR="00DD2AE7">
        <w:t>A t</w:t>
      </w:r>
      <w:r>
        <w:t>ime-varying reflection coefficient, spiraling in</w:t>
      </w:r>
      <w:r w:rsidR="00DD2AE7" w:rsidRPr="00DD2AE7">
        <w:t xml:space="preserve"> </w:t>
      </w:r>
      <w:r w:rsidR="00DD2AE7">
        <w:t>the</w:t>
      </w:r>
      <w:r>
        <w:t xml:space="preserve"> polar diagram according to settings in</w:t>
      </w:r>
      <w:r w:rsidR="00DD2AE7" w:rsidRPr="00DD2AE7">
        <w:t xml:space="preserve"> </w:t>
      </w:r>
      <w:r w:rsidR="00DD2AE7">
        <w:t>the</w:t>
      </w:r>
      <w:r>
        <w:t xml:space="preserve"> </w:t>
      </w:r>
      <w:r w:rsidRPr="00510DCB">
        <w:rPr>
          <w:b/>
          <w:bCs/>
        </w:rPr>
        <w:t>Animation</w:t>
      </w:r>
      <w:r>
        <w:t xml:space="preserve"> page</w:t>
      </w:r>
      <w:r w:rsidR="00064FE8">
        <w:t>. For details, refer to Help for Homer</w:t>
      </w:r>
      <w:r w:rsidR="00C3333C">
        <w:t xml:space="preserve">, topic </w:t>
      </w:r>
      <w:r w:rsidR="00C3333C" w:rsidRPr="00C3333C">
        <w:rPr>
          <w:i/>
          <w:iCs/>
        </w:rPr>
        <w:t xml:space="preserve">Homer Simulation &gt; Homer Model Window &gt; </w:t>
      </w:r>
      <w:r w:rsidR="00064FE8" w:rsidRPr="00C3333C">
        <w:rPr>
          <w:i/>
          <w:iCs/>
        </w:rPr>
        <w:t>Animation Page</w:t>
      </w:r>
      <w:r>
        <w:t xml:space="preserve"> (try the settings shown in</w:t>
      </w:r>
      <w:r w:rsidR="009B09B3">
        <w:t xml:space="preserve"> </w:t>
      </w:r>
      <w:r w:rsidR="009B09B3">
        <w:fldChar w:fldCharType="begin"/>
      </w:r>
      <w:r w:rsidR="009B09B3">
        <w:instrText xml:space="preserve"> REF _Ref109031148 \h </w:instrText>
      </w:r>
      <w:r w:rsidR="00DF0320">
        <w:instrText xml:space="preserve"> \* MERGEFORMAT </w:instrText>
      </w:r>
      <w:r w:rsidR="009B09B3">
        <w:fldChar w:fldCharType="separate"/>
      </w:r>
      <w:r w:rsidR="002978DF">
        <w:t xml:space="preserve">Fig. </w:t>
      </w:r>
      <w:r w:rsidR="002978DF">
        <w:rPr>
          <w:noProof/>
        </w:rPr>
        <w:t>2</w:t>
      </w:r>
      <w:r w:rsidR="009B09B3">
        <w:fldChar w:fldCharType="end"/>
      </w:r>
      <w:r>
        <w:t>).</w:t>
      </w:r>
    </w:p>
    <w:p w14:paraId="47AC9873" w14:textId="440A838F" w:rsidR="009F4AEF" w:rsidRDefault="009F4AEF" w:rsidP="00DF0320">
      <w:pPr>
        <w:pStyle w:val="bullet3"/>
      </w:pPr>
      <w:r w:rsidRPr="00DF0320">
        <w:rPr>
          <w:i/>
          <w:iCs/>
          <w:color w:val="0000FF"/>
        </w:rPr>
        <w:lastRenderedPageBreak/>
        <w:t>Chart</w:t>
      </w:r>
      <w:r>
        <w:t xml:space="preserve">: </w:t>
      </w:r>
      <w:r w:rsidR="00DD2AE7" w:rsidRPr="00DD2AE7">
        <w:t>The load reflection coefficient is set using a mouse click or dragging in the polar diagram</w:t>
      </w:r>
      <w:r>
        <w:t xml:space="preserve"> (</w:t>
      </w:r>
      <w:r w:rsidR="001A5A88">
        <w:t xml:space="preserve">a </w:t>
      </w:r>
      <w:r>
        <w:t xml:space="preserve">resizable </w:t>
      </w:r>
      <w:r w:rsidR="001A5A88">
        <w:t xml:space="preserve">polar </w:t>
      </w:r>
      <w:r>
        <w:t>diagram open</w:t>
      </w:r>
      <w:r w:rsidR="001A5A88">
        <w:t>s</w:t>
      </w:r>
      <w:r>
        <w:t xml:space="preserve"> </w:t>
      </w:r>
      <w:r w:rsidR="001A5A88">
        <w:t xml:space="preserve">after </w:t>
      </w:r>
      <w:r>
        <w:t xml:space="preserve">selecting </w:t>
      </w:r>
      <w:r w:rsidRPr="00510DCB">
        <w:rPr>
          <w:b/>
          <w:bCs/>
        </w:rPr>
        <w:t>Chart</w:t>
      </w:r>
      <w:r>
        <w:t xml:space="preserve"> and clicking</w:t>
      </w:r>
      <w:r w:rsidR="00DD2AE7">
        <w:t xml:space="preserve"> the</w:t>
      </w:r>
      <w:r>
        <w:t xml:space="preserve"> </w:t>
      </w:r>
      <w:r w:rsidRPr="00510DCB">
        <w:rPr>
          <w:b/>
          <w:bCs/>
        </w:rPr>
        <w:t>Apply</w:t>
      </w:r>
      <w:r>
        <w:t xml:space="preserve"> button).</w:t>
      </w:r>
      <w:r w:rsidR="009B09B3" w:rsidRPr="009B09B3">
        <w:t xml:space="preserve"> </w:t>
      </w:r>
      <w:r w:rsidR="009B09B3">
        <w:t xml:space="preserve">For details, refer to Help for Homer, topic </w:t>
      </w:r>
      <w:r w:rsidR="009B09B3" w:rsidRPr="00C3333C">
        <w:rPr>
          <w:i/>
          <w:iCs/>
        </w:rPr>
        <w:t xml:space="preserve">Homer Simulation &gt; Homer Model Window &gt; </w:t>
      </w:r>
      <w:r w:rsidR="009B09B3">
        <w:rPr>
          <w:i/>
          <w:iCs/>
        </w:rPr>
        <w:t>Chart</w:t>
      </w:r>
      <w:r w:rsidR="009B09B3">
        <w:t>.</w:t>
      </w:r>
    </w:p>
    <w:p w14:paraId="43613D0F" w14:textId="7B7413C5" w:rsidR="009F4AEF" w:rsidRDefault="001A5A88" w:rsidP="00DF0320">
      <w:pPr>
        <w:pStyle w:val="bullet2"/>
      </w:pPr>
      <w:r>
        <w:t>D</w:t>
      </w:r>
      <w:r w:rsidR="009F4AEF">
        <w:t xml:space="preserve">efine the reflection coefficient uncertainty radius (which simulates noise) by editing the </w:t>
      </w:r>
      <w:r w:rsidR="009F4AEF" w:rsidRPr="009B09B3">
        <w:rPr>
          <w:b/>
          <w:bCs/>
        </w:rPr>
        <w:t>Uncertainty Radius</w:t>
      </w:r>
      <w:r w:rsidR="009F4AEF">
        <w:t xml:space="preserve"> </w:t>
      </w:r>
      <w:r w:rsidR="009B09B3">
        <w:t xml:space="preserve">edit </w:t>
      </w:r>
      <w:r w:rsidR="009F4AEF">
        <w:t xml:space="preserve">box. Set </w:t>
      </w:r>
      <w:r w:rsidR="00DD2AE7">
        <w:t xml:space="preserve">to </w:t>
      </w:r>
      <w:r w:rsidR="009F4AEF">
        <w:t xml:space="preserve">zero for </w:t>
      </w:r>
      <w:r>
        <w:t xml:space="preserve">an </w:t>
      </w:r>
      <w:r w:rsidR="009F4AEF">
        <w:t>ideal</w:t>
      </w:r>
      <w:r>
        <w:t xml:space="preserve"> noiseless</w:t>
      </w:r>
      <w:r w:rsidR="009F4AEF">
        <w:t xml:space="preserve"> </w:t>
      </w:r>
      <w:r>
        <w:t>situation</w:t>
      </w:r>
      <w:r w:rsidR="009F4AEF">
        <w:t xml:space="preserve">. Note that </w:t>
      </w:r>
      <w:r w:rsidR="00373782">
        <w:t xml:space="preserve">increasing </w:t>
      </w:r>
      <w:r w:rsidR="009F4AEF">
        <w:t>averaging in CW sampling mode (</w:t>
      </w:r>
      <w:r w:rsidR="00373782">
        <w:t>e.g., via Sample Count</w:t>
      </w:r>
      <w:r w:rsidR="00373782" w:rsidRPr="00373782">
        <w:t xml:space="preserve"> </w:t>
      </w:r>
      <w:r w:rsidR="00373782">
        <w:t>button</w:t>
      </w:r>
      <w:r w:rsidR="009F4AEF">
        <w:t xml:space="preserve"> </w:t>
      </w:r>
      <w:r w:rsidR="009B09B3" w:rsidRPr="006B6374">
        <w:rPr>
          <w:noProof/>
          <w:lang w:eastAsia="en-US"/>
        </w:rPr>
        <w:drawing>
          <wp:inline distT="0" distB="0" distL="0" distR="0" wp14:anchorId="66624C3C" wp14:editId="64139726">
            <wp:extent cx="160020" cy="152400"/>
            <wp:effectExtent l="19050" t="0" r="0" b="0"/>
            <wp:docPr id="72" name="Picture 800" descr="sbNsamp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0" descr="sbNsampl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" cy="15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73782">
        <w:t xml:space="preserve"> </w:t>
      </w:r>
      <w:r w:rsidR="009F4AEF">
        <w:t xml:space="preserve">) reduces the </w:t>
      </w:r>
      <w:r w:rsidR="00373782">
        <w:t xml:space="preserve">observed </w:t>
      </w:r>
      <w:r w:rsidR="009F4AEF">
        <w:t>noise</w:t>
      </w:r>
      <w:r w:rsidR="009B09B3">
        <w:t>. Thus, to see the</w:t>
      </w:r>
      <w:r w:rsidR="009F4AEF">
        <w:t xml:space="preserve"> full uncertainty</w:t>
      </w:r>
      <w:r w:rsidR="009B09B3">
        <w:t>,</w:t>
      </w:r>
      <w:r w:rsidR="009F4AEF">
        <w:t xml:space="preserve"> set </w:t>
      </w:r>
      <w:r w:rsidR="00373782">
        <w:t xml:space="preserve">Averaging </w:t>
      </w:r>
      <w:r w:rsidR="009F4AEF">
        <w:t>= 1.</w:t>
      </w:r>
    </w:p>
    <w:p w14:paraId="77761734" w14:textId="04A49025" w:rsidR="009052E0" w:rsidRDefault="009F4AEF" w:rsidP="00DF0320">
      <w:pPr>
        <w:pStyle w:val="bullet1"/>
      </w:pPr>
      <w:r>
        <w:t>Click</w:t>
      </w:r>
      <w:r w:rsidR="00DD2AE7">
        <w:t xml:space="preserve"> the</w:t>
      </w:r>
      <w:r>
        <w:t xml:space="preserve"> </w:t>
      </w:r>
      <w:r w:rsidR="009B09B3" w:rsidRPr="00DF0320">
        <w:rPr>
          <w:b/>
          <w:bCs/>
        </w:rPr>
        <w:t>Freq/</w:t>
      </w:r>
      <w:r w:rsidRPr="00DF0320">
        <w:rPr>
          <w:b/>
          <w:bCs/>
        </w:rPr>
        <w:t>Power</w:t>
      </w:r>
      <w:r w:rsidR="009B09B3" w:rsidRPr="00DF0320">
        <w:rPr>
          <w:b/>
          <w:bCs/>
        </w:rPr>
        <w:t>/Temp</w:t>
      </w:r>
      <w:r>
        <w:t xml:space="preserve"> tab to define</w:t>
      </w:r>
      <w:r w:rsidR="009052E0">
        <w:t xml:space="preserve"> the following simulated quantities:</w:t>
      </w:r>
      <w:r>
        <w:t xml:space="preserve"> </w:t>
      </w:r>
    </w:p>
    <w:p w14:paraId="74C89DE9" w14:textId="15B491A9" w:rsidR="009052E0" w:rsidRDefault="009052E0" w:rsidP="00DF0320">
      <w:pPr>
        <w:pStyle w:val="bullet2"/>
      </w:pPr>
      <w:r>
        <w:t>Generator frequency and its uncertainty in %;</w:t>
      </w:r>
    </w:p>
    <w:p w14:paraId="331D4A69" w14:textId="77777777" w:rsidR="009052E0" w:rsidRDefault="009052E0" w:rsidP="00DF0320">
      <w:pPr>
        <w:pStyle w:val="bullet2"/>
      </w:pPr>
      <w:r>
        <w:t>Generator</w:t>
      </w:r>
      <w:r w:rsidR="009F4AEF">
        <w:t xml:space="preserve"> incident power and its uncertainty (noise).</w:t>
      </w:r>
    </w:p>
    <w:p w14:paraId="0FC386EE" w14:textId="77777777" w:rsidR="009052E0" w:rsidRDefault="009052E0" w:rsidP="00DF0320">
      <w:pPr>
        <w:pStyle w:val="bullet2"/>
      </w:pPr>
      <w:r>
        <w:t>Autotuner internal temperature and its uncertainty in degrees Celsius.</w:t>
      </w:r>
    </w:p>
    <w:p w14:paraId="047034A8" w14:textId="79091618" w:rsidR="009F4AEF" w:rsidRDefault="009052E0" w:rsidP="00DF0320">
      <w:pPr>
        <w:pStyle w:val="bullet2"/>
      </w:pPr>
      <w:r>
        <w:t>Two of the e</w:t>
      </w:r>
      <w:r w:rsidR="009F4AEF">
        <w:t>rror flags delivered by the system</w:t>
      </w:r>
      <w:r w:rsidR="00373782">
        <w:t xml:space="preserve"> (Overflow, Low Signal)</w:t>
      </w:r>
      <w:r w:rsidR="009F4AEF">
        <w:t>.</w:t>
      </w:r>
    </w:p>
    <w:p w14:paraId="128D15F5" w14:textId="4116E1E5" w:rsidR="009F4AEF" w:rsidRDefault="009F4AEF" w:rsidP="00DF0320">
      <w:pPr>
        <w:pStyle w:val="bullet1"/>
      </w:pPr>
      <w:r>
        <w:t xml:space="preserve">Click </w:t>
      </w:r>
      <w:r w:rsidRPr="00DF0320">
        <w:rPr>
          <w:b/>
          <w:bCs/>
        </w:rPr>
        <w:t>Apply</w:t>
      </w:r>
      <w:r>
        <w:t xml:space="preserve"> to activate the settings.</w:t>
      </w:r>
    </w:p>
    <w:p w14:paraId="2F1C2242" w14:textId="77777777" w:rsidR="00DF0320" w:rsidRDefault="00DF0320" w:rsidP="00DF0320">
      <w:pPr>
        <w:pStyle w:val="Separ6"/>
      </w:pPr>
    </w:p>
    <w:p w14:paraId="71EE4F86" w14:textId="1DD7C186" w:rsidR="009F4AEF" w:rsidRPr="009F4AEF" w:rsidRDefault="009F4AEF" w:rsidP="009F4AEF">
      <w:pPr>
        <w:pStyle w:val="normal0"/>
      </w:pPr>
      <w:r>
        <w:t xml:space="preserve">The </w:t>
      </w:r>
      <w:r w:rsidRPr="00E21AAA">
        <w:rPr>
          <w:b/>
          <w:bCs/>
        </w:rPr>
        <w:t>Homer Model</w:t>
      </w:r>
      <w:r>
        <w:t xml:space="preserve"> window can be kept open while </w:t>
      </w:r>
      <w:r w:rsidR="009052E0">
        <w:t>running the measurement</w:t>
      </w:r>
      <w:r>
        <w:t xml:space="preserve">, thus </w:t>
      </w:r>
      <w:r w:rsidR="00BE0D8F">
        <w:t xml:space="preserve">enabling </w:t>
      </w:r>
      <w:r>
        <w:t>any changes to be applied “live</w:t>
      </w:r>
      <w:r w:rsidR="00BE2510">
        <w:t>.”</w:t>
      </w:r>
    </w:p>
    <w:p w14:paraId="31F90219" w14:textId="3FCCE819" w:rsidR="00A85DC1" w:rsidRDefault="00510DCB" w:rsidP="00A85DC1">
      <w:pPr>
        <w:pStyle w:val="Heading1"/>
      </w:pPr>
      <w:bookmarkStart w:id="16" w:name="_Toc257790505"/>
      <w:bookmarkStart w:id="17" w:name="_Toc168652662"/>
      <w:r w:rsidRPr="00A85DC1">
        <w:t>Match</w:t>
      </w:r>
      <w:r w:rsidR="00A85DC1" w:rsidRPr="00A85DC1">
        <w:t>able</w:t>
      </w:r>
      <w:r w:rsidRPr="00A85DC1">
        <w:t xml:space="preserve"> </w:t>
      </w:r>
      <w:bookmarkEnd w:id="16"/>
      <w:r w:rsidR="00A85DC1" w:rsidRPr="00A85DC1">
        <w:t>Area</w:t>
      </w:r>
      <w:bookmarkEnd w:id="17"/>
    </w:p>
    <w:p w14:paraId="32F0CE57" w14:textId="015C6C93" w:rsidR="00A85DC1" w:rsidRDefault="00A85DC1" w:rsidP="00A85DC1">
      <w:pPr>
        <w:pStyle w:val="normal0"/>
      </w:pPr>
      <w:r w:rsidRPr="00A85DC1">
        <w:t xml:space="preserve">The area of matchable </w:t>
      </w:r>
      <w:r>
        <w:t xml:space="preserve">load </w:t>
      </w:r>
      <w:r w:rsidRPr="00A85DC1">
        <w:t xml:space="preserve">reflection coefficients </w:t>
      </w:r>
      <w:r w:rsidRPr="00572726">
        <w:sym w:font="Symbol" w:char="F047"/>
      </w:r>
      <w:r w:rsidRPr="00572726">
        <w:rPr>
          <w:i/>
          <w:vertAlign w:val="subscript"/>
        </w:rPr>
        <w:t>L</w:t>
      </w:r>
      <w:r>
        <w:t xml:space="preserve"> </w:t>
      </w:r>
      <w:r w:rsidRPr="00A85DC1">
        <w:t xml:space="preserve">for a given Autotuner at a given frequency can be viewed in </w:t>
      </w:r>
      <w:r>
        <w:t xml:space="preserve">the </w:t>
      </w:r>
      <w:r w:rsidRPr="00A85DC1">
        <w:t xml:space="preserve">polar diagram by following </w:t>
      </w:r>
      <w:r w:rsidR="003F6863">
        <w:t>these steps</w:t>
      </w:r>
      <w:r w:rsidRPr="00A85DC1">
        <w:t>:</w:t>
      </w:r>
    </w:p>
    <w:p w14:paraId="613E7B89" w14:textId="5D94E8BD" w:rsidR="00A85DC1" w:rsidRPr="007A37F8" w:rsidRDefault="00000000" w:rsidP="00335787">
      <w:pPr>
        <w:pStyle w:val="normal0"/>
        <w:numPr>
          <w:ilvl w:val="0"/>
          <w:numId w:val="40"/>
        </w:numPr>
      </w:pPr>
      <w:hyperlink w:anchor="_Autoexec" w:history="1">
        <w:r w:rsidR="00A85DC1" w:rsidRPr="00916C4D">
          <w:rPr>
            <w:rStyle w:val="Hyperlink"/>
          </w:rPr>
          <w:t>Customize</w:t>
        </w:r>
      </w:hyperlink>
      <w:r w:rsidR="00A85DC1" w:rsidRPr="007A37F8">
        <w:t xml:space="preserve"> the Autotuner.</w:t>
      </w:r>
    </w:p>
    <w:p w14:paraId="35162C43" w14:textId="5AE2EBBD" w:rsidR="00A85DC1" w:rsidRPr="007A37F8" w:rsidRDefault="00A85DC1" w:rsidP="00335787">
      <w:pPr>
        <w:pStyle w:val="normal0"/>
        <w:numPr>
          <w:ilvl w:val="0"/>
          <w:numId w:val="40"/>
        </w:numPr>
      </w:pPr>
      <w:r w:rsidRPr="007A37F8">
        <w:t xml:space="preserve">Set </w:t>
      </w:r>
      <w:r w:rsidR="003F6863">
        <w:t>a</w:t>
      </w:r>
      <w:r w:rsidR="003F6863" w:rsidRPr="007A37F8">
        <w:t xml:space="preserve"> </w:t>
      </w:r>
      <w:r w:rsidRPr="007A37F8">
        <w:t>desired magnetron frequency</w:t>
      </w:r>
      <w:r w:rsidR="00206C2C" w:rsidRPr="007A37F8">
        <w:t xml:space="preserve"> in the </w:t>
      </w:r>
      <w:r w:rsidR="00206C2C" w:rsidRPr="00916C4D">
        <w:rPr>
          <w:b/>
          <w:bCs/>
        </w:rPr>
        <w:t>Homer Model</w:t>
      </w:r>
      <w:r w:rsidR="00206C2C" w:rsidRPr="007A37F8">
        <w:t xml:space="preserve"> window (</w:t>
      </w:r>
      <w:r w:rsidR="00206C2C" w:rsidRPr="007A37F8">
        <w:fldChar w:fldCharType="begin"/>
      </w:r>
      <w:r w:rsidR="00206C2C" w:rsidRPr="007A37F8">
        <w:instrText xml:space="preserve"> REF _Ref109031148 \h  \* MERGEFORMAT </w:instrText>
      </w:r>
      <w:r w:rsidR="00206C2C" w:rsidRPr="007A37F8">
        <w:fldChar w:fldCharType="separate"/>
      </w:r>
      <w:r w:rsidR="002978DF">
        <w:t>Fig. 2</w:t>
      </w:r>
      <w:r w:rsidR="00206C2C" w:rsidRPr="007A37F8">
        <w:fldChar w:fldCharType="end"/>
      </w:r>
      <w:r w:rsidR="00206C2C" w:rsidRPr="007A37F8">
        <w:t>)</w:t>
      </w:r>
      <w:r w:rsidRPr="007A37F8">
        <w:t>.</w:t>
      </w:r>
    </w:p>
    <w:p w14:paraId="2EACC9A0" w14:textId="6ACC4BA2" w:rsidR="00A85DC1" w:rsidRPr="007A37F8" w:rsidRDefault="00A85DC1" w:rsidP="00335787">
      <w:pPr>
        <w:pStyle w:val="normal0"/>
        <w:numPr>
          <w:ilvl w:val="0"/>
          <w:numId w:val="40"/>
        </w:numPr>
      </w:pPr>
      <w:r w:rsidRPr="007A37F8">
        <w:t xml:space="preserve">Set the DUT type to </w:t>
      </w:r>
      <w:r w:rsidRPr="00916C4D">
        <w:rPr>
          <w:rFonts w:eastAsia="Times New Roman"/>
          <w:i/>
          <w:iCs/>
          <w:color w:val="0000FF"/>
          <w:szCs w:val="20"/>
        </w:rPr>
        <w:t>Chart</w:t>
      </w:r>
      <w:r w:rsidRPr="007A37F8">
        <w:t xml:space="preserve"> and click </w:t>
      </w:r>
      <w:r w:rsidR="00DD2AE7">
        <w:t xml:space="preserve">the </w:t>
      </w:r>
      <w:r w:rsidRPr="00DD2AE7">
        <w:rPr>
          <w:b/>
          <w:bCs/>
        </w:rPr>
        <w:t>Apply</w:t>
      </w:r>
      <w:r w:rsidRPr="007A37F8">
        <w:t xml:space="preserve"> button in</w:t>
      </w:r>
      <w:r w:rsidR="00206C2C" w:rsidRPr="007A37F8">
        <w:t xml:space="preserve"> the</w:t>
      </w:r>
      <w:r w:rsidRPr="007A37F8">
        <w:t xml:space="preserve"> </w:t>
      </w:r>
      <w:r w:rsidRPr="00E21AAA">
        <w:rPr>
          <w:b/>
          <w:bCs/>
        </w:rPr>
        <w:t>Homer Model</w:t>
      </w:r>
      <w:r w:rsidRPr="007A37F8">
        <w:t xml:space="preserve"> window.</w:t>
      </w:r>
      <w:r w:rsidR="00BE0D8F">
        <w:t xml:space="preserve"> The</w:t>
      </w:r>
      <w:r w:rsidRPr="007A37F8">
        <w:t xml:space="preserve"> </w:t>
      </w:r>
      <w:r w:rsidRPr="00916C4D">
        <w:rPr>
          <w:b/>
          <w:bCs/>
        </w:rPr>
        <w:t>Load Reflection Coefficient</w:t>
      </w:r>
      <w:r w:rsidRPr="007A37F8">
        <w:t xml:space="preserve"> </w:t>
      </w:r>
      <w:r w:rsidR="003F6863">
        <w:t>chart</w:t>
      </w:r>
      <w:r w:rsidR="003F6863" w:rsidRPr="007A37F8">
        <w:t xml:space="preserve"> </w:t>
      </w:r>
      <w:r w:rsidRPr="007A37F8">
        <w:t>opens (</w:t>
      </w:r>
      <w:r w:rsidR="00206C2C" w:rsidRPr="007A37F8">
        <w:fldChar w:fldCharType="begin"/>
      </w:r>
      <w:r w:rsidR="00206C2C" w:rsidRPr="007A37F8">
        <w:instrText xml:space="preserve"> REF _Ref109115038 \h </w:instrText>
      </w:r>
      <w:r w:rsidR="006E23DC" w:rsidRPr="007A37F8">
        <w:instrText xml:space="preserve"> \* MERGEFORMAT </w:instrText>
      </w:r>
      <w:r w:rsidR="00206C2C" w:rsidRPr="007A37F8">
        <w:fldChar w:fldCharType="separate"/>
      </w:r>
      <w:r w:rsidR="002978DF">
        <w:t>Fig. 3</w:t>
      </w:r>
      <w:r w:rsidR="00206C2C" w:rsidRPr="007A37F8">
        <w:fldChar w:fldCharType="end"/>
      </w:r>
      <w:r w:rsidRPr="007A37F8">
        <w:t>).</w:t>
      </w:r>
    </w:p>
    <w:p w14:paraId="79937936" w14:textId="0E63B2F7" w:rsidR="00A85DC1" w:rsidRPr="007A37F8" w:rsidRDefault="003F6863" w:rsidP="00335787">
      <w:pPr>
        <w:pStyle w:val="normal0"/>
        <w:numPr>
          <w:ilvl w:val="0"/>
          <w:numId w:val="40"/>
        </w:numPr>
      </w:pPr>
      <w:r>
        <w:t>In</w:t>
      </w:r>
      <w:r w:rsidR="00DD2AE7" w:rsidRPr="00DD2AE7">
        <w:t xml:space="preserve"> </w:t>
      </w:r>
      <w:r w:rsidR="00DD2AE7">
        <w:t>the</w:t>
      </w:r>
      <w:r w:rsidRPr="007A37F8">
        <w:t xml:space="preserve"> </w:t>
      </w:r>
      <w:r w:rsidR="00A85DC1" w:rsidRPr="00B05643">
        <w:rPr>
          <w:b/>
          <w:bCs/>
        </w:rPr>
        <w:t>Show</w:t>
      </w:r>
      <w:r w:rsidR="00A07593" w:rsidRPr="00B05643">
        <w:rPr>
          <w:b/>
          <w:bCs/>
        </w:rPr>
        <w:t xml:space="preserve"> Area</w:t>
      </w:r>
      <w:r w:rsidR="00A85DC1" w:rsidRPr="007A37F8">
        <w:t xml:space="preserve"> </w:t>
      </w:r>
      <w:r>
        <w:t xml:space="preserve">box, </w:t>
      </w:r>
      <w:r w:rsidR="00A85DC1" w:rsidRPr="007A37F8">
        <w:t xml:space="preserve">select </w:t>
      </w:r>
      <w:r w:rsidR="00A85DC1" w:rsidRPr="00B05643">
        <w:rPr>
          <w:i/>
          <w:iCs/>
        </w:rPr>
        <w:t>Match</w:t>
      </w:r>
      <w:r w:rsidR="00A07593" w:rsidRPr="00B05643">
        <w:rPr>
          <w:i/>
          <w:iCs/>
        </w:rPr>
        <w:t>able</w:t>
      </w:r>
      <w:r w:rsidR="00A85DC1" w:rsidRPr="007A37F8">
        <w:t xml:space="preserve">. </w:t>
      </w:r>
      <w:r>
        <w:t>T</w:t>
      </w:r>
      <w:r w:rsidR="00916C4D">
        <w:t>wo s</w:t>
      </w:r>
      <w:r w:rsidR="00A07593" w:rsidRPr="007A37F8">
        <w:t>ub</w:t>
      </w:r>
      <w:r w:rsidR="00A85DC1" w:rsidRPr="007A37F8">
        <w:t xml:space="preserve">areas of </w:t>
      </w:r>
      <w:r w:rsidR="00A07593" w:rsidRPr="007A37F8">
        <w:t xml:space="preserve">the </w:t>
      </w:r>
      <w:r w:rsidR="00A85DC1" w:rsidRPr="007A37F8">
        <w:t>reflection coefficients matchable by the stubs 1 + 2 (</w:t>
      </w:r>
      <w:r w:rsidR="00E944A6">
        <w:t xml:space="preserve">the </w:t>
      </w:r>
      <w:r w:rsidR="00A85DC1" w:rsidRPr="007A37F8">
        <w:t xml:space="preserve">blue-bordered area) and </w:t>
      </w:r>
      <w:r w:rsidR="00916C4D" w:rsidRPr="007A37F8">
        <w:t xml:space="preserve">by </w:t>
      </w:r>
      <w:r w:rsidR="00A85DC1" w:rsidRPr="007A37F8">
        <w:t>the stubs 2 + 3 (</w:t>
      </w:r>
      <w:r w:rsidR="00E944A6">
        <w:t xml:space="preserve">the </w:t>
      </w:r>
      <w:r w:rsidR="00A85DC1" w:rsidRPr="007A37F8">
        <w:t xml:space="preserve">pink-bordered area) </w:t>
      </w:r>
      <w:r w:rsidR="00A07593" w:rsidRPr="007A37F8">
        <w:t>will be drawn</w:t>
      </w:r>
      <w:r w:rsidR="00A85DC1" w:rsidRPr="007A37F8">
        <w:t xml:space="preserve">. Note that the reflection coefficients are related to the reference plane as discussed </w:t>
      </w:r>
      <w:hyperlink w:anchor="_Setting_Measurement_Conditions" w:history="1">
        <w:r w:rsidR="00A85DC1" w:rsidRPr="007A37F8">
          <w:t>above</w:t>
        </w:r>
      </w:hyperlink>
      <w:r w:rsidR="00A85DC1" w:rsidRPr="007A37F8">
        <w:t>.</w:t>
      </w:r>
    </w:p>
    <w:p w14:paraId="6FD80042" w14:textId="645FF48B" w:rsidR="00FD7633" w:rsidRPr="00FD7633" w:rsidRDefault="00A07593" w:rsidP="00FD7633">
      <w:pPr>
        <w:pStyle w:val="Picture"/>
      </w:pPr>
      <w:r>
        <w:rPr>
          <w:noProof/>
        </w:rPr>
        <w:drawing>
          <wp:inline distT="0" distB="0" distL="0" distR="0" wp14:anchorId="00BE1A2C" wp14:editId="17FEC1CF">
            <wp:extent cx="3619500" cy="29813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2981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8ED258" w14:textId="156DBD32" w:rsidR="00FD7633" w:rsidRDefault="00FD7633" w:rsidP="00FD7633">
      <w:pPr>
        <w:pStyle w:val="Caption"/>
      </w:pPr>
      <w:bookmarkStart w:id="18" w:name="_Ref109115038"/>
      <w:r>
        <w:t xml:space="preserve">Fig. </w:t>
      </w:r>
      <w:r>
        <w:fldChar w:fldCharType="begin"/>
      </w:r>
      <w:r>
        <w:instrText xml:space="preserve"> SEQ Fig. \* ARABIC </w:instrText>
      </w:r>
      <w:r>
        <w:fldChar w:fldCharType="separate"/>
      </w:r>
      <w:r w:rsidR="002978DF">
        <w:rPr>
          <w:noProof/>
        </w:rPr>
        <w:t>3</w:t>
      </w:r>
      <w:r>
        <w:rPr>
          <w:noProof/>
        </w:rPr>
        <w:fldChar w:fldCharType="end"/>
      </w:r>
      <w:bookmarkEnd w:id="18"/>
      <w:r w:rsidRPr="00FA693B">
        <w:t xml:space="preserve">. </w:t>
      </w:r>
      <w:r w:rsidRPr="00FA693B">
        <w:tab/>
      </w:r>
      <w:r w:rsidR="00DD2AE7">
        <w:t xml:space="preserve">The </w:t>
      </w:r>
      <w:r w:rsidR="00DD2AE7">
        <w:rPr>
          <w:b/>
          <w:bCs w:val="0"/>
        </w:rPr>
        <w:t>L</w:t>
      </w:r>
      <w:r w:rsidR="00A07593" w:rsidRPr="00A07593">
        <w:rPr>
          <w:b/>
          <w:bCs w:val="0"/>
        </w:rPr>
        <w:t>oad Reflection Coefficient</w:t>
      </w:r>
      <w:r w:rsidR="00A07593" w:rsidRPr="00A07593">
        <w:t xml:space="preserve"> window displaying the matchable area.</w:t>
      </w:r>
      <w:r w:rsidRPr="00FA693B">
        <w:t xml:space="preserve"> </w:t>
      </w:r>
    </w:p>
    <w:p w14:paraId="587E2039" w14:textId="07584A9A" w:rsidR="00206C2C" w:rsidRDefault="00206C2C" w:rsidP="00206C2C">
      <w:r>
        <w:t xml:space="preserve">Now, you can change frequency in the </w:t>
      </w:r>
      <w:r w:rsidRPr="00FD7633">
        <w:rPr>
          <w:b/>
          <w:bCs/>
        </w:rPr>
        <w:t>Homer Model</w:t>
      </w:r>
      <w:r>
        <w:t xml:space="preserve"> window (activate it by clicking </w:t>
      </w:r>
      <w:r w:rsidRPr="00206C2C">
        <w:rPr>
          <w:b/>
          <w:bCs/>
        </w:rPr>
        <w:t>Apply</w:t>
      </w:r>
      <w:r>
        <w:t>) and observe how the matchable area will change.</w:t>
      </w:r>
    </w:p>
    <w:p w14:paraId="79A6FCFA" w14:textId="38C961EF" w:rsidR="00206C2C" w:rsidRDefault="00206C2C" w:rsidP="00206C2C">
      <w:r>
        <w:t>You can also experiment</w:t>
      </w:r>
      <w:r w:rsidR="007015EB">
        <w:t xml:space="preserve"> with</w:t>
      </w:r>
      <w:r>
        <w:t xml:space="preserve"> the autotuning by</w:t>
      </w:r>
      <w:r w:rsidR="00E944A6">
        <w:t xml:space="preserve"> using</w:t>
      </w:r>
      <w:r>
        <w:t xml:space="preserve"> the following procedure:</w:t>
      </w:r>
    </w:p>
    <w:p w14:paraId="1643ED99" w14:textId="1497B782" w:rsidR="00206C2C" w:rsidRDefault="00206C2C" w:rsidP="007015EB">
      <w:pPr>
        <w:pStyle w:val="bullet1"/>
      </w:pPr>
      <w:r>
        <w:t>Open</w:t>
      </w:r>
      <w:r w:rsidR="00B05643">
        <w:t xml:space="preserve"> the</w:t>
      </w:r>
      <w:r>
        <w:t xml:space="preserve"> </w:t>
      </w:r>
      <w:r w:rsidRPr="007015EB">
        <w:rPr>
          <w:b/>
          <w:bCs/>
        </w:rPr>
        <w:t>Tuner View</w:t>
      </w:r>
      <w:r>
        <w:t xml:space="preserve"> window (</w:t>
      </w:r>
      <w:r w:rsidR="00302DED">
        <w:fldChar w:fldCharType="begin"/>
      </w:r>
      <w:r w:rsidR="00302DED">
        <w:instrText xml:space="preserve"> REF _Ref109115785 \h </w:instrText>
      </w:r>
      <w:r w:rsidR="00302DED">
        <w:fldChar w:fldCharType="separate"/>
      </w:r>
      <w:r w:rsidR="002978DF">
        <w:t xml:space="preserve">Fig. </w:t>
      </w:r>
      <w:r w:rsidR="002978DF">
        <w:rPr>
          <w:noProof/>
        </w:rPr>
        <w:t>4</w:t>
      </w:r>
      <w:r w:rsidR="00302DED">
        <w:fldChar w:fldCharType="end"/>
      </w:r>
      <w:r>
        <w:t>) by clicking</w:t>
      </w:r>
      <w:r w:rsidR="00B05643">
        <w:t xml:space="preserve"> the</w:t>
      </w:r>
      <w:r w:rsidR="00B05643" w:rsidRPr="00B05643">
        <w:t xml:space="preserve"> </w:t>
      </w:r>
      <w:r w:rsidR="00B05643">
        <w:t>menu item</w:t>
      </w:r>
      <w:r>
        <w:t xml:space="preserve"> </w:t>
      </w:r>
      <w:r w:rsidRPr="007015EB">
        <w:rPr>
          <w:b/>
          <w:bCs/>
        </w:rPr>
        <w:t>Tuner|View</w:t>
      </w:r>
      <w:r>
        <w:t>, or</w:t>
      </w:r>
      <w:r w:rsidR="00B05643">
        <w:t xml:space="preserve"> the</w:t>
      </w:r>
      <w:r w:rsidR="00E944A6" w:rsidRPr="00E944A6">
        <w:t xml:space="preserve"> </w:t>
      </w:r>
      <w:r w:rsidR="00E944A6">
        <w:t>toolbar</w:t>
      </w:r>
      <w:r w:rsidR="00B05643">
        <w:t xml:space="preserve"> button</w:t>
      </w:r>
      <w:r w:rsidR="00302DED">
        <w:t xml:space="preserve"> </w:t>
      </w:r>
      <w:r w:rsidR="00302DED" w:rsidRPr="006B6374">
        <w:rPr>
          <w:noProof/>
          <w:sz w:val="20"/>
          <w:lang w:eastAsia="en-US"/>
        </w:rPr>
        <w:drawing>
          <wp:inline distT="0" distB="0" distL="0" distR="0" wp14:anchorId="42F2EE41" wp14:editId="7CAB0369">
            <wp:extent cx="210820" cy="161925"/>
            <wp:effectExtent l="19050" t="0" r="0" b="0"/>
            <wp:docPr id="9" name="Picture 18" descr="Tu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Tuner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</w:p>
    <w:p w14:paraId="46FEB3EA" w14:textId="2E4E1D45" w:rsidR="00206C2C" w:rsidRDefault="00206C2C" w:rsidP="007015EB">
      <w:pPr>
        <w:pStyle w:val="bullet1"/>
      </w:pPr>
      <w:r>
        <w:lastRenderedPageBreak/>
        <w:t>Activate autotuning by depressing</w:t>
      </w:r>
      <w:r w:rsidR="002A75D6" w:rsidRPr="002A75D6">
        <w:t xml:space="preserve"> </w:t>
      </w:r>
      <w:r w:rsidR="002A75D6">
        <w:t>the</w:t>
      </w:r>
      <w:r w:rsidR="00302DED">
        <w:t xml:space="preserve"> </w:t>
      </w:r>
      <w:r w:rsidRPr="00E67419">
        <w:rPr>
          <w:b/>
          <w:bCs/>
          <w:bdr w:val="single" w:sz="4" w:space="0" w:color="auto"/>
        </w:rPr>
        <w:t>AT</w:t>
      </w:r>
      <w:r w:rsidR="00302DED">
        <w:t xml:space="preserve"> </w:t>
      </w:r>
      <w:r>
        <w:t>button in</w:t>
      </w:r>
      <w:r w:rsidR="002A75D6" w:rsidRPr="002A75D6">
        <w:t xml:space="preserve"> </w:t>
      </w:r>
      <w:r w:rsidR="002A75D6">
        <w:t>the</w:t>
      </w:r>
      <w:r>
        <w:t xml:space="preserve"> </w:t>
      </w:r>
      <w:r w:rsidRPr="004F1D18">
        <w:rPr>
          <w:b/>
          <w:bCs/>
        </w:rPr>
        <w:t>Tuner View</w:t>
      </w:r>
      <w:r>
        <w:t xml:space="preserve"> window.</w:t>
      </w:r>
    </w:p>
    <w:p w14:paraId="3448EDBA" w14:textId="77777777" w:rsidR="00206C2C" w:rsidRDefault="00206C2C" w:rsidP="007015EB">
      <w:pPr>
        <w:pStyle w:val="bullet1"/>
      </w:pPr>
      <w:r>
        <w:t>Start measurement.</w:t>
      </w:r>
    </w:p>
    <w:p w14:paraId="743BC478" w14:textId="52603CC4" w:rsidR="00206C2C" w:rsidRPr="00206C2C" w:rsidRDefault="00206C2C" w:rsidP="007015EB">
      <w:pPr>
        <w:pStyle w:val="bullet1"/>
      </w:pPr>
      <w:r>
        <w:t>Click into</w:t>
      </w:r>
      <w:r w:rsidR="00B05643">
        <w:t xml:space="preserve"> the </w:t>
      </w:r>
      <w:r w:rsidRPr="004F1D18">
        <w:rPr>
          <w:b/>
          <w:bCs/>
        </w:rPr>
        <w:t>Load Reflection Coefficient</w:t>
      </w:r>
      <w:r>
        <w:t xml:space="preserve"> window, move the cursor in its polar chart and observe the measured reflection coefficient and </w:t>
      </w:r>
      <w:r w:rsidR="004F1D18">
        <w:t xml:space="preserve">the </w:t>
      </w:r>
      <w:r>
        <w:t>insertions of the tuning stubs.</w:t>
      </w:r>
    </w:p>
    <w:p w14:paraId="5C29E890" w14:textId="6B7C0815" w:rsidR="00302DED" w:rsidRPr="00380C3A" w:rsidRDefault="00302DED" w:rsidP="00302DED">
      <w:pPr>
        <w:pStyle w:val="Picture"/>
      </w:pPr>
      <w:r>
        <w:rPr>
          <w:noProof/>
        </w:rPr>
        <w:drawing>
          <wp:inline distT="0" distB="0" distL="0" distR="0" wp14:anchorId="104EF02A" wp14:editId="3F602957">
            <wp:extent cx="2543175" cy="210502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2105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433445" w14:textId="281240AB" w:rsidR="00302DED" w:rsidRPr="00FA693B" w:rsidRDefault="00302DED" w:rsidP="00302DED">
      <w:pPr>
        <w:pStyle w:val="Caption"/>
      </w:pPr>
      <w:bookmarkStart w:id="19" w:name="_Ref109115785"/>
      <w:r>
        <w:t xml:space="preserve">Fig. </w:t>
      </w:r>
      <w:r>
        <w:fldChar w:fldCharType="begin"/>
      </w:r>
      <w:r>
        <w:instrText xml:space="preserve"> SEQ Fig. \* ARABIC </w:instrText>
      </w:r>
      <w:r>
        <w:fldChar w:fldCharType="separate"/>
      </w:r>
      <w:r w:rsidR="002978DF">
        <w:rPr>
          <w:noProof/>
        </w:rPr>
        <w:t>4</w:t>
      </w:r>
      <w:r>
        <w:rPr>
          <w:noProof/>
        </w:rPr>
        <w:fldChar w:fldCharType="end"/>
      </w:r>
      <w:bookmarkEnd w:id="19"/>
      <w:r w:rsidRPr="00FA693B">
        <w:t xml:space="preserve">. </w:t>
      </w:r>
      <w:r w:rsidRPr="00FA693B">
        <w:tab/>
      </w:r>
      <w:r w:rsidRPr="002A75D6">
        <w:t>T</w:t>
      </w:r>
      <w:r w:rsidR="002A75D6" w:rsidRPr="002A75D6">
        <w:t xml:space="preserve">he </w:t>
      </w:r>
      <w:r w:rsidR="002A75D6">
        <w:rPr>
          <w:b/>
          <w:bCs w:val="0"/>
        </w:rPr>
        <w:t>T</w:t>
      </w:r>
      <w:r w:rsidRPr="00302DED">
        <w:rPr>
          <w:b/>
          <w:bCs w:val="0"/>
        </w:rPr>
        <w:t>uner View</w:t>
      </w:r>
      <w:r w:rsidRPr="00302DED">
        <w:t xml:space="preserve"> window</w:t>
      </w:r>
      <w:r>
        <w:t xml:space="preserve"> of the </w:t>
      </w:r>
      <w:r w:rsidRPr="00302DED">
        <w:rPr>
          <w:b/>
          <w:bCs w:val="0"/>
        </w:rPr>
        <w:t>HoSim</w:t>
      </w:r>
      <w:r>
        <w:t xml:space="preserve"> program</w:t>
      </w:r>
      <w:r w:rsidRPr="009F4AEF">
        <w:t>.</w:t>
      </w:r>
      <w:r w:rsidRPr="00FA693B">
        <w:t xml:space="preserve"> </w:t>
      </w:r>
    </w:p>
    <w:p w14:paraId="0A335564" w14:textId="77777777" w:rsidR="004F1D18" w:rsidRPr="006B6374" w:rsidRDefault="004F1D18" w:rsidP="004F1D18">
      <w:pPr>
        <w:pStyle w:val="Heading1"/>
        <w:numPr>
          <w:ilvl w:val="0"/>
          <w:numId w:val="2"/>
        </w:numPr>
        <w:tabs>
          <w:tab w:val="left" w:pos="454"/>
          <w:tab w:val="num" w:pos="720"/>
        </w:tabs>
        <w:suppressAutoHyphens w:val="0"/>
        <w:ind w:left="357" w:hanging="357"/>
      </w:pPr>
      <w:bookmarkStart w:id="20" w:name="_Toc257790506"/>
      <w:bookmarkStart w:id="21" w:name="_Toc168652663"/>
      <w:r w:rsidRPr="006B6374">
        <w:t>Tuning Speed</w:t>
      </w:r>
      <w:bookmarkEnd w:id="20"/>
      <w:bookmarkEnd w:id="21"/>
    </w:p>
    <w:p w14:paraId="68488444" w14:textId="43CF71E7" w:rsidR="00002E53" w:rsidRDefault="00002E53" w:rsidP="004F1D18">
      <w:r>
        <w:t>Let us s</w:t>
      </w:r>
      <w:r w:rsidR="004F1D18" w:rsidRPr="006B6374">
        <w:t xml:space="preserve">uppose </w:t>
      </w:r>
      <w:r>
        <w:t xml:space="preserve">for the moment that </w:t>
      </w:r>
    </w:p>
    <w:p w14:paraId="0425AE5D" w14:textId="085186DC" w:rsidR="00002E53" w:rsidRDefault="00002E53" w:rsidP="00E67419">
      <w:pPr>
        <w:pStyle w:val="bullet2"/>
      </w:pPr>
      <w:r>
        <w:t xml:space="preserve">the </w:t>
      </w:r>
      <w:r w:rsidR="004F1D18" w:rsidRPr="006B6374">
        <w:t>load reflection coefficient</w:t>
      </w:r>
      <w:r w:rsidRPr="00002E53">
        <w:t xml:space="preserve"> </w:t>
      </w:r>
      <w:r w:rsidRPr="00572726">
        <w:sym w:font="Symbol" w:char="F047"/>
      </w:r>
      <w:r w:rsidRPr="00572726">
        <w:rPr>
          <w:i/>
          <w:vertAlign w:val="subscript"/>
        </w:rPr>
        <w:t>L</w:t>
      </w:r>
      <w:r>
        <w:t xml:space="preserve"> is </w:t>
      </w:r>
      <w:r w:rsidRPr="006B6374">
        <w:t>constant</w:t>
      </w:r>
      <w:r>
        <w:t>,</w:t>
      </w:r>
      <w:r w:rsidR="004F1D18" w:rsidRPr="006B6374">
        <w:t xml:space="preserve"> </w:t>
      </w:r>
    </w:p>
    <w:p w14:paraId="4479A983" w14:textId="734A9821" w:rsidR="00002E53" w:rsidRDefault="00002E53" w:rsidP="00E67419">
      <w:pPr>
        <w:pStyle w:val="bullet2"/>
      </w:pPr>
      <w:r w:rsidRPr="00572726">
        <w:sym w:font="Symbol" w:char="F047"/>
      </w:r>
      <w:r w:rsidRPr="00572726">
        <w:rPr>
          <w:i/>
          <w:vertAlign w:val="subscript"/>
        </w:rPr>
        <w:t>L</w:t>
      </w:r>
      <w:r>
        <w:t xml:space="preserve"> lies inside the tuner</w:t>
      </w:r>
      <w:r w:rsidR="004F1D18" w:rsidRPr="006B6374">
        <w:t xml:space="preserve"> matchable area</w:t>
      </w:r>
      <w:r>
        <w:t>,</w:t>
      </w:r>
    </w:p>
    <w:p w14:paraId="5B4DAD0E" w14:textId="4125B3CC" w:rsidR="00002E53" w:rsidRDefault="002A75D6" w:rsidP="00E67419">
      <w:pPr>
        <w:pStyle w:val="bullet2"/>
      </w:pPr>
      <w:r>
        <w:t xml:space="preserve">the </w:t>
      </w:r>
      <w:r w:rsidR="00002E53">
        <w:t>generator (</w:t>
      </w:r>
      <w:r w:rsidR="004F1D18" w:rsidRPr="006B6374">
        <w:t>magnetron</w:t>
      </w:r>
      <w:r w:rsidR="00002E53">
        <w:t>)</w:t>
      </w:r>
      <w:r w:rsidR="004F1D18" w:rsidRPr="006B6374">
        <w:t xml:space="preserve"> frequency</w:t>
      </w:r>
      <w:r w:rsidR="00002E53">
        <w:t xml:space="preserve"> is</w:t>
      </w:r>
      <w:r w:rsidR="00002E53" w:rsidRPr="00002E53">
        <w:t xml:space="preserve"> </w:t>
      </w:r>
      <w:r w:rsidR="00002E53" w:rsidRPr="006B6374">
        <w:t>constant</w:t>
      </w:r>
      <w:r w:rsidR="00002E53">
        <w:t>.</w:t>
      </w:r>
      <w:r w:rsidR="004F1D18" w:rsidRPr="006B6374">
        <w:t xml:space="preserve"> </w:t>
      </w:r>
    </w:p>
    <w:p w14:paraId="63C45AB0" w14:textId="7FE6335E" w:rsidR="004F1D18" w:rsidRDefault="00B05643" w:rsidP="004F1D18">
      <w:r>
        <w:t>The</w:t>
      </w:r>
      <w:r w:rsidR="004F1D18" w:rsidRPr="006B6374">
        <w:t xml:space="preserve"> process </w:t>
      </w:r>
      <w:r w:rsidR="00002E53">
        <w:t>during</w:t>
      </w:r>
      <w:r w:rsidR="00002E53" w:rsidRPr="006B6374">
        <w:t xml:space="preserve"> </w:t>
      </w:r>
      <w:r w:rsidR="004F1D18" w:rsidRPr="006B6374">
        <w:t xml:space="preserve">which the tuner input reflection coefficient reaches </w:t>
      </w:r>
      <w:r w:rsidR="00002E53">
        <w:t>a</w:t>
      </w:r>
      <w:r w:rsidR="00002E53" w:rsidRPr="006B6374">
        <w:t xml:space="preserve"> </w:t>
      </w:r>
      <w:r w:rsidR="004F1D18" w:rsidRPr="006B6374">
        <w:t>target value (</w:t>
      </w:r>
      <w:r w:rsidR="002A75D6">
        <w:t>usu</w:t>
      </w:r>
      <w:r w:rsidR="004F1D18" w:rsidRPr="006B6374">
        <w:t xml:space="preserve">ally zero) within a given tolerance will be </w:t>
      </w:r>
      <w:r w:rsidR="00002E53">
        <w:t>referred to as</w:t>
      </w:r>
      <w:r w:rsidR="002A75D6">
        <w:t xml:space="preserve"> an</w:t>
      </w:r>
      <w:r w:rsidR="004F1D18" w:rsidRPr="006B6374">
        <w:t xml:space="preserve"> </w:t>
      </w:r>
      <w:r w:rsidR="004F1D18" w:rsidRPr="00FD78EF">
        <w:rPr>
          <w:i/>
          <w:iCs/>
        </w:rPr>
        <w:t>autotuning</w:t>
      </w:r>
      <w:r w:rsidR="004F1D18" w:rsidRPr="006B6374">
        <w:t xml:space="preserve"> </w:t>
      </w:r>
      <w:r w:rsidR="004F1D18" w:rsidRPr="006B6374">
        <w:rPr>
          <w:i/>
        </w:rPr>
        <w:t>sequence</w:t>
      </w:r>
      <w:r w:rsidR="004F1D18" w:rsidRPr="006B6374">
        <w:t xml:space="preserve">. One autotuning sequence consists of one or more </w:t>
      </w:r>
      <w:r w:rsidR="004F1D18" w:rsidRPr="00FD78EF">
        <w:rPr>
          <w:i/>
          <w:iCs/>
        </w:rPr>
        <w:t>autotuning</w:t>
      </w:r>
      <w:r w:rsidR="004F1D18" w:rsidRPr="006B6374">
        <w:t xml:space="preserve"> </w:t>
      </w:r>
      <w:r w:rsidR="004F1D18" w:rsidRPr="006B6374">
        <w:rPr>
          <w:i/>
        </w:rPr>
        <w:t>steps</w:t>
      </w:r>
      <w:r w:rsidR="004F1D18" w:rsidRPr="006B6374">
        <w:t>.</w:t>
      </w:r>
      <w:r w:rsidR="00D7167F">
        <w:t xml:space="preserve"> </w:t>
      </w:r>
      <w:r w:rsidR="004F1D18" w:rsidRPr="006B6374">
        <w:t>One autotuning step consists of the following actions</w:t>
      </w:r>
      <w:r w:rsidR="00FD78EF">
        <w:t>,</w:t>
      </w:r>
      <w:r w:rsidR="004F1D18" w:rsidRPr="006B6374">
        <w:t xml:space="preserve"> with their respective times:</w:t>
      </w:r>
    </w:p>
    <w:p w14:paraId="7ED7F1C4" w14:textId="1261381B" w:rsidR="004F1D18" w:rsidRPr="006B6374" w:rsidRDefault="004F1D18" w:rsidP="00335787">
      <w:pPr>
        <w:pStyle w:val="normal0"/>
        <w:numPr>
          <w:ilvl w:val="0"/>
          <w:numId w:val="38"/>
        </w:numPr>
      </w:pPr>
      <w:r w:rsidRPr="006B6374">
        <w:t xml:space="preserve">Measurement </w:t>
      </w:r>
      <w:r w:rsidR="00FD78EF" w:rsidRPr="006B6374">
        <w:t>tim</w:t>
      </w:r>
      <w:r w:rsidR="00FD78EF">
        <w:t xml:space="preserve">e </w:t>
      </w:r>
      <w:r w:rsidR="00FD78EF" w:rsidRPr="00FD78EF">
        <w:rPr>
          <w:i/>
        </w:rPr>
        <w:t>t</w:t>
      </w:r>
      <w:r w:rsidR="00FD78EF" w:rsidRPr="00FD78EF">
        <w:rPr>
          <w:i/>
          <w:vertAlign w:val="subscript"/>
        </w:rPr>
        <w:t>m</w:t>
      </w:r>
      <w:r w:rsidR="00D7167F">
        <w:t xml:space="preserve"> </w:t>
      </w:r>
    </w:p>
    <w:p w14:paraId="3D62F89F" w14:textId="59CA3BB6" w:rsidR="004F1D18" w:rsidRPr="006B6374" w:rsidRDefault="004F1D18" w:rsidP="00335787">
      <w:pPr>
        <w:pStyle w:val="normal0"/>
        <w:numPr>
          <w:ilvl w:val="0"/>
          <w:numId w:val="38"/>
        </w:numPr>
      </w:pPr>
      <w:r w:rsidRPr="006B6374">
        <w:t xml:space="preserve">Data processing </w:t>
      </w:r>
      <w:r w:rsidR="00FD78EF" w:rsidRPr="006B6374">
        <w:t>time</w:t>
      </w:r>
      <w:r w:rsidR="00FD78EF">
        <w:t xml:space="preserve"> </w:t>
      </w:r>
      <w:r w:rsidR="00FD78EF" w:rsidRPr="00FD78EF">
        <w:rPr>
          <w:i/>
        </w:rPr>
        <w:t>t</w:t>
      </w:r>
      <w:r w:rsidR="00FD78EF" w:rsidRPr="00FD78EF">
        <w:rPr>
          <w:i/>
          <w:vertAlign w:val="subscript"/>
        </w:rPr>
        <w:t>p</w:t>
      </w:r>
      <w:r w:rsidR="00FD78EF">
        <w:t xml:space="preserve"> </w:t>
      </w:r>
    </w:p>
    <w:p w14:paraId="18E8AE87" w14:textId="6C6FF7F1" w:rsidR="004F1D18" w:rsidRPr="006B6374" w:rsidRDefault="004F1D18" w:rsidP="00335787">
      <w:pPr>
        <w:pStyle w:val="normal0"/>
        <w:numPr>
          <w:ilvl w:val="0"/>
          <w:numId w:val="38"/>
        </w:numPr>
      </w:pPr>
      <w:r w:rsidRPr="006B6374">
        <w:t xml:space="preserve">Tuning stubs movement </w:t>
      </w:r>
      <w:r w:rsidR="00FD78EF" w:rsidRPr="006B6374">
        <w:t>time</w:t>
      </w:r>
      <w:r w:rsidR="00FD78EF">
        <w:t xml:space="preserve"> </w:t>
      </w:r>
      <w:r w:rsidR="00FD78EF" w:rsidRPr="00FD78EF">
        <w:rPr>
          <w:i/>
        </w:rPr>
        <w:t>t</w:t>
      </w:r>
      <w:r w:rsidR="00FD78EF" w:rsidRPr="00FD78EF">
        <w:rPr>
          <w:i/>
          <w:vertAlign w:val="subscript"/>
        </w:rPr>
        <w:t>s</w:t>
      </w:r>
      <w:r w:rsidR="00D7167F">
        <w:t xml:space="preserve"> </w:t>
      </w:r>
    </w:p>
    <w:p w14:paraId="317C1E73" w14:textId="5CDDF27F" w:rsidR="004F1D18" w:rsidRPr="006B6374" w:rsidRDefault="004F1D18" w:rsidP="00335787">
      <w:pPr>
        <w:pStyle w:val="normal0"/>
        <w:numPr>
          <w:ilvl w:val="0"/>
          <w:numId w:val="38"/>
        </w:numPr>
      </w:pPr>
      <w:r w:rsidRPr="006B6374">
        <w:t xml:space="preserve">Writing </w:t>
      </w:r>
      <w:r w:rsidR="00FD78EF">
        <w:t xml:space="preserve">time of </w:t>
      </w:r>
      <w:r w:rsidRPr="006B6374">
        <w:t xml:space="preserve">final motor </w:t>
      </w:r>
      <w:r w:rsidR="00FD78EF">
        <w:t>insertions</w:t>
      </w:r>
      <w:r w:rsidRPr="006B6374">
        <w:t xml:space="preserve"> to flash memory</w:t>
      </w:r>
      <w:r w:rsidR="00FD78EF">
        <w:t xml:space="preserve"> </w:t>
      </w:r>
      <w:r w:rsidR="00FD78EF" w:rsidRPr="00FD78EF">
        <w:rPr>
          <w:i/>
        </w:rPr>
        <w:t>t</w:t>
      </w:r>
      <w:r w:rsidR="00FD78EF" w:rsidRPr="00FD78EF">
        <w:rPr>
          <w:i/>
          <w:vertAlign w:val="subscript"/>
        </w:rPr>
        <w:t>w</w:t>
      </w:r>
      <w:r w:rsidR="00D7167F">
        <w:t xml:space="preserve"> </w:t>
      </w:r>
    </w:p>
    <w:p w14:paraId="45A6DE73" w14:textId="52B4976F" w:rsidR="00760CC8" w:rsidRDefault="004F1D18" w:rsidP="006E23DC">
      <w:pPr>
        <w:pStyle w:val="normal0"/>
      </w:pPr>
      <w:r w:rsidRPr="006B6374">
        <w:t xml:space="preserve">Since S-TEAM autotuners employ predictive algorithms, </w:t>
      </w:r>
      <w:r w:rsidRPr="00E67419">
        <w:rPr>
          <w:i/>
          <w:iCs/>
        </w:rPr>
        <w:t>one</w:t>
      </w:r>
      <w:r w:rsidRPr="006B6374">
        <w:t xml:space="preserve"> </w:t>
      </w:r>
      <w:r w:rsidR="00002E53" w:rsidRPr="006B6374">
        <w:t xml:space="preserve">autotuning </w:t>
      </w:r>
      <w:r w:rsidRPr="006B6374">
        <w:t xml:space="preserve">step is </w:t>
      </w:r>
      <w:r w:rsidR="00FD78EF" w:rsidRPr="006B6374">
        <w:t xml:space="preserve">ideally </w:t>
      </w:r>
      <w:r w:rsidRPr="006B6374">
        <w:t xml:space="preserve">sufficient to complete </w:t>
      </w:r>
      <w:r w:rsidR="00FD78EF">
        <w:t>each</w:t>
      </w:r>
      <w:r w:rsidRPr="006B6374">
        <w:t xml:space="preserve"> autotuning sequence. However, </w:t>
      </w:r>
      <w:r w:rsidR="00B05643">
        <w:t xml:space="preserve">in practice, </w:t>
      </w:r>
      <w:r w:rsidRPr="006B6374">
        <w:t xml:space="preserve">due to nonidealities, </w:t>
      </w:r>
      <w:r w:rsidR="002A75D6">
        <w:t>multiple</w:t>
      </w:r>
      <w:r w:rsidRPr="006B6374">
        <w:t xml:space="preserve"> </w:t>
      </w:r>
      <w:r w:rsidR="00002E53" w:rsidRPr="006B6374">
        <w:t xml:space="preserve">autotuning </w:t>
      </w:r>
      <w:r w:rsidRPr="006B6374">
        <w:t>step</w:t>
      </w:r>
      <w:r w:rsidR="002A75D6">
        <w:t>s</w:t>
      </w:r>
      <w:r w:rsidRPr="006B6374">
        <w:t xml:space="preserve"> </w:t>
      </w:r>
      <w:r w:rsidR="002A75D6">
        <w:t>are</w:t>
      </w:r>
      <w:r w:rsidRPr="006B6374">
        <w:t xml:space="preserve"> </w:t>
      </w:r>
      <w:r w:rsidR="002A75D6">
        <w:t>often</w:t>
      </w:r>
      <w:r w:rsidRPr="006B6374">
        <w:t xml:space="preserve"> necessary (a </w:t>
      </w:r>
      <w:r w:rsidRPr="006B6374">
        <w:rPr>
          <w:i/>
        </w:rPr>
        <w:t>basic</w:t>
      </w:r>
      <w:r w:rsidRPr="006B6374">
        <w:t xml:space="preserve"> step plus one or two corrections with progressively shorter stub movements). </w:t>
      </w:r>
      <w:r w:rsidR="00435FD8">
        <w:t>T</w:t>
      </w:r>
      <w:r w:rsidRPr="006B6374">
        <w:t>he</w:t>
      </w:r>
      <w:r w:rsidR="00760CC8">
        <w:t>se</w:t>
      </w:r>
      <w:r w:rsidRPr="006B6374">
        <w:t xml:space="preserve"> “nonidealities” include systematic and random measurement errors, </w:t>
      </w:r>
      <w:r w:rsidR="00760CC8">
        <w:t>an</w:t>
      </w:r>
      <w:r w:rsidR="00435FD8">
        <w:t>d</w:t>
      </w:r>
      <w:r w:rsidRPr="006B6374">
        <w:t xml:space="preserve"> </w:t>
      </w:r>
      <w:r w:rsidR="00435FD8" w:rsidRPr="00435FD8">
        <w:t xml:space="preserve">most importantly, magnetron signal impurity and instability. </w:t>
      </w:r>
      <w:r w:rsidR="00002E53" w:rsidRPr="00435FD8">
        <w:t>Th</w:t>
      </w:r>
      <w:r w:rsidR="00002E53">
        <w:t>e latter</w:t>
      </w:r>
      <w:r w:rsidR="00BE2510">
        <w:t>,</w:t>
      </w:r>
      <w:r w:rsidR="00002E53" w:rsidRPr="00435FD8">
        <w:t xml:space="preserve"> </w:t>
      </w:r>
      <w:r w:rsidR="00435FD8" w:rsidRPr="00435FD8">
        <w:t>fairly unpredictable</w:t>
      </w:r>
      <w:r w:rsidR="00BE2510">
        <w:t>,</w:t>
      </w:r>
      <w:r w:rsidR="00435FD8" w:rsidRPr="00435FD8">
        <w:t xml:space="preserve"> factor is often dictated by a particular anode high-voltage generation scheme</w:t>
      </w:r>
      <w:r w:rsidRPr="006B6374">
        <w:t xml:space="preserve">. Due to </w:t>
      </w:r>
      <w:r w:rsidR="00002E53" w:rsidRPr="006B6374">
        <w:t>th</w:t>
      </w:r>
      <w:r w:rsidR="00002E53">
        <w:t>ese</w:t>
      </w:r>
      <w:r w:rsidR="00002E53" w:rsidRPr="006B6374">
        <w:t xml:space="preserve"> uncertaint</w:t>
      </w:r>
      <w:r w:rsidR="00002E53">
        <w:t>ies</w:t>
      </w:r>
      <w:r w:rsidRPr="006B6374">
        <w:t xml:space="preserve">, </w:t>
      </w:r>
      <w:r w:rsidR="00760CC8">
        <w:t xml:space="preserve">which </w:t>
      </w:r>
      <w:r w:rsidR="00002E53" w:rsidRPr="006B6374">
        <w:t>var</w:t>
      </w:r>
      <w:r w:rsidR="00002E53">
        <w:t>y</w:t>
      </w:r>
      <w:r w:rsidR="00002E53" w:rsidRPr="006B6374">
        <w:t xml:space="preserve"> </w:t>
      </w:r>
      <w:r w:rsidRPr="006B6374">
        <w:t xml:space="preserve">from system to system, it is meaningful to </w:t>
      </w:r>
      <w:r w:rsidR="00435FD8">
        <w:t>measure</w:t>
      </w:r>
      <w:r w:rsidRPr="006B6374">
        <w:t xml:space="preserve"> the tuning speed performance </w:t>
      </w:r>
      <w:r w:rsidR="002A75D6">
        <w:t>only</w:t>
      </w:r>
      <w:r w:rsidR="00002E53">
        <w:t xml:space="preserve"> </w:t>
      </w:r>
      <w:r w:rsidR="00760CC8">
        <w:t xml:space="preserve">by the </w:t>
      </w:r>
      <w:r w:rsidR="00760CC8" w:rsidRPr="00E67419">
        <w:rPr>
          <w:i/>
          <w:iCs/>
        </w:rPr>
        <w:t>basic</w:t>
      </w:r>
      <w:r w:rsidR="00760CC8">
        <w:t xml:space="preserve"> autotuning step, </w:t>
      </w:r>
      <w:r w:rsidR="00002E53">
        <w:t xml:space="preserve">and </w:t>
      </w:r>
      <w:r w:rsidR="002A75D6">
        <w:t xml:space="preserve">to </w:t>
      </w:r>
      <w:r w:rsidR="00BE2510">
        <w:t>assum</w:t>
      </w:r>
      <w:r w:rsidR="002A75D6">
        <w:t>e</w:t>
      </w:r>
      <w:r w:rsidR="00760CC8">
        <w:t xml:space="preserve"> a good quality (low-ripple, harmonic) signal</w:t>
      </w:r>
      <w:r w:rsidR="00002E53">
        <w:t>. Some</w:t>
      </w:r>
      <w:r w:rsidR="00760CC8" w:rsidRPr="006B6374">
        <w:t xml:space="preserve"> extra time (overhead) to account for corrective steps</w:t>
      </w:r>
      <w:r w:rsidR="00002E53">
        <w:t xml:space="preserve"> can then be added</w:t>
      </w:r>
      <w:r w:rsidR="00760CC8" w:rsidRPr="006B6374">
        <w:t>. Under th</w:t>
      </w:r>
      <w:r w:rsidR="00760CC8">
        <w:t>ese</w:t>
      </w:r>
      <w:r w:rsidR="00760CC8" w:rsidRPr="006B6374">
        <w:t xml:space="preserve"> assumption</w:t>
      </w:r>
      <w:r w:rsidR="00760CC8">
        <w:t>s,</w:t>
      </w:r>
      <w:r w:rsidR="00760CC8" w:rsidRPr="006B6374">
        <w:t xml:space="preserve"> the tuning speed performance can be expressed in terms of </w:t>
      </w:r>
      <w:r w:rsidR="00760CC8">
        <w:t xml:space="preserve">a </w:t>
      </w:r>
      <w:r w:rsidR="00760CC8" w:rsidRPr="006B6374">
        <w:t xml:space="preserve">single-step </w:t>
      </w:r>
      <w:r w:rsidR="00002E53">
        <w:t>auto</w:t>
      </w:r>
      <w:r w:rsidR="00760CC8" w:rsidRPr="006B6374">
        <w:t>tuning time</w:t>
      </w:r>
      <w:r w:rsidR="00760CC8">
        <w:t xml:space="preserve"> </w:t>
      </w:r>
      <w:r w:rsidR="00760CC8" w:rsidRPr="00760CC8">
        <w:rPr>
          <w:i/>
        </w:rPr>
        <w:t>t</w:t>
      </w:r>
      <w:r w:rsidR="00760CC8" w:rsidRPr="00760CC8">
        <w:rPr>
          <w:i/>
          <w:vertAlign w:val="subscript"/>
        </w:rPr>
        <w:t>t</w:t>
      </w:r>
      <w:r w:rsidR="00760CC8">
        <w:t xml:space="preserve"> </w:t>
      </w:r>
      <w:r w:rsidR="00760CC8" w:rsidRPr="006B6374">
        <w:t>as</w:t>
      </w:r>
    </w:p>
    <w:p w14:paraId="0407F7D7" w14:textId="6AE3571E" w:rsidR="00760CC8" w:rsidRPr="006B6374" w:rsidRDefault="00760CC8" w:rsidP="006E23DC">
      <w:pPr>
        <w:pStyle w:val="RovnicaL"/>
      </w:pPr>
      <w:r w:rsidRPr="006B6374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1</w:t>
      </w:r>
      <w:r>
        <w:rPr>
          <w:noProof/>
        </w:rPr>
        <w:fldChar w:fldCharType="end"/>
      </w:r>
      <w:r w:rsidRPr="006B6374">
        <w:t xml:space="preserve"> )</w:t>
      </w:r>
      <w:r w:rsidRPr="006B6374">
        <w:tab/>
      </w:r>
      <w:r w:rsidRPr="006B6374">
        <w:rPr>
          <w:position w:val="-14"/>
        </w:rPr>
        <w:object w:dxaOrig="1820" w:dyaOrig="380" w14:anchorId="20DAC6C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90.15pt;height:18.65pt" o:ole="" fillcolor="window">
            <v:imagedata r:id="rId19" o:title=""/>
          </v:shape>
          <o:OLEObject Type="Embed" ProgID="Equation.3" ShapeID="_x0000_i1025" DrawAspect="Content" ObjectID="_1779312390" r:id="rId20"/>
        </w:object>
      </w:r>
    </w:p>
    <w:p w14:paraId="2C4876C7" w14:textId="21FEBB93" w:rsidR="00760CC8" w:rsidRPr="006B6374" w:rsidRDefault="003F75B9" w:rsidP="006E23DC">
      <w:pPr>
        <w:pStyle w:val="normal0"/>
      </w:pPr>
      <w:r w:rsidRPr="003F75B9">
        <w:t>The four tuning time constituents (</w:t>
      </w:r>
      <w:r w:rsidRPr="003F75B9">
        <w:rPr>
          <w:i/>
        </w:rPr>
        <w:t>t</w:t>
      </w:r>
      <w:r w:rsidRPr="003F75B9">
        <w:rPr>
          <w:i/>
          <w:vertAlign w:val="subscript"/>
        </w:rPr>
        <w:t>m</w:t>
      </w:r>
      <w:r w:rsidRPr="003F75B9">
        <w:t xml:space="preserve">, </w:t>
      </w:r>
      <w:r w:rsidRPr="003F75B9">
        <w:rPr>
          <w:i/>
        </w:rPr>
        <w:t>t</w:t>
      </w:r>
      <w:r w:rsidRPr="003F75B9">
        <w:rPr>
          <w:i/>
          <w:vertAlign w:val="subscript"/>
        </w:rPr>
        <w:t>p</w:t>
      </w:r>
      <w:r w:rsidRPr="003F75B9">
        <w:t xml:space="preserve">, </w:t>
      </w:r>
      <w:r w:rsidRPr="003F75B9">
        <w:rPr>
          <w:i/>
        </w:rPr>
        <w:t>t</w:t>
      </w:r>
      <w:r w:rsidRPr="003F75B9">
        <w:rPr>
          <w:i/>
          <w:vertAlign w:val="subscript"/>
        </w:rPr>
        <w:t>s</w:t>
      </w:r>
      <w:r w:rsidRPr="003F75B9">
        <w:t xml:space="preserve">, </w:t>
      </w:r>
      <w:r w:rsidRPr="003F75B9">
        <w:rPr>
          <w:i/>
        </w:rPr>
        <w:t>t</w:t>
      </w:r>
      <w:r w:rsidRPr="003F75B9">
        <w:rPr>
          <w:i/>
          <w:vertAlign w:val="subscript"/>
        </w:rPr>
        <w:t>w</w:t>
      </w:r>
      <w:r w:rsidRPr="003F75B9">
        <w:t>) play unequally significant roles.</w:t>
      </w:r>
    </w:p>
    <w:p w14:paraId="4FF97EB5" w14:textId="77777777" w:rsidR="003F75B9" w:rsidRPr="006B6374" w:rsidRDefault="003F75B9" w:rsidP="003F75B9">
      <w:pPr>
        <w:pStyle w:val="Heading2"/>
        <w:numPr>
          <w:ilvl w:val="1"/>
          <w:numId w:val="2"/>
        </w:numPr>
      </w:pPr>
      <w:bookmarkStart w:id="22" w:name="_Measurement_Time"/>
      <w:bookmarkStart w:id="23" w:name="_Toc257790507"/>
      <w:bookmarkStart w:id="24" w:name="_Toc168652664"/>
      <w:bookmarkEnd w:id="22"/>
      <w:r w:rsidRPr="006B6374">
        <w:t>Measurement Time</w:t>
      </w:r>
      <w:bookmarkEnd w:id="23"/>
      <w:bookmarkEnd w:id="24"/>
    </w:p>
    <w:p w14:paraId="6D9DE6FF" w14:textId="49CA04D6" w:rsidR="00E67419" w:rsidRPr="006B6374" w:rsidRDefault="002A75D6" w:rsidP="00E67419">
      <w:r>
        <w:t>The m</w:t>
      </w:r>
      <w:r w:rsidR="003F75B9" w:rsidRPr="006B6374">
        <w:t xml:space="preserve">easurement </w:t>
      </w:r>
      <w:r w:rsidR="00002E53">
        <w:t xml:space="preserve">process </w:t>
      </w:r>
      <w:r w:rsidR="003F75B9" w:rsidRPr="006B6374">
        <w:t xml:space="preserve">can be configured </w:t>
      </w:r>
      <w:r>
        <w:t xml:space="preserve">by the </w:t>
      </w:r>
      <w:r w:rsidRPr="006B6374">
        <w:t>user</w:t>
      </w:r>
      <w:r w:rsidRPr="006B6374">
        <w:t xml:space="preserve"> </w:t>
      </w:r>
      <w:r w:rsidR="003F75B9" w:rsidRPr="006B6374">
        <w:t xml:space="preserve">such that the measurement time </w:t>
      </w:r>
      <w:r w:rsidR="003F75B9" w:rsidRPr="006B6374">
        <w:rPr>
          <w:i/>
        </w:rPr>
        <w:t>t</w:t>
      </w:r>
      <w:r w:rsidR="003F75B9" w:rsidRPr="003F75B9">
        <w:rPr>
          <w:i/>
          <w:vertAlign w:val="subscript"/>
        </w:rPr>
        <w:t>m</w:t>
      </w:r>
      <w:r w:rsidR="003F75B9" w:rsidRPr="006B6374">
        <w:t xml:space="preserve"> varies widely, typically</w:t>
      </w:r>
      <w:r w:rsidRPr="002A75D6">
        <w:t xml:space="preserve"> </w:t>
      </w:r>
      <w:r w:rsidRPr="006B6374">
        <w:t>ranging</w:t>
      </w:r>
      <w:r w:rsidR="003F75B9" w:rsidRPr="006B6374">
        <w:t xml:space="preserve"> from 100 </w:t>
      </w:r>
      <w:r w:rsidR="003F75B9" w:rsidRPr="006B6374">
        <w:sym w:font="Symbol" w:char="F06D"/>
      </w:r>
      <w:r w:rsidR="003F75B9" w:rsidRPr="006B6374">
        <w:t xml:space="preserve">s to several seconds. </w:t>
      </w:r>
      <w:r w:rsidR="00E67419">
        <w:t xml:space="preserve">Because of this variability, </w:t>
      </w:r>
      <w:r w:rsidR="00E67419" w:rsidRPr="006B6374">
        <w:t>it is reasonable</w:t>
      </w:r>
      <w:r w:rsidR="00E67419" w:rsidRPr="003F75B9">
        <w:t xml:space="preserve"> </w:t>
      </w:r>
      <w:r w:rsidR="00E67419" w:rsidRPr="006B6374">
        <w:t xml:space="preserve">to </w:t>
      </w:r>
      <w:r w:rsidR="00E67419" w:rsidRPr="006B6374">
        <w:rPr>
          <w:b/>
          <w:i/>
        </w:rPr>
        <w:t>not</w:t>
      </w:r>
      <w:r w:rsidR="00E67419" w:rsidRPr="006B6374">
        <w:t xml:space="preserve"> consider the measurement time</w:t>
      </w:r>
      <w:r w:rsidR="00E67419" w:rsidRPr="00D37483">
        <w:t xml:space="preserve"> </w:t>
      </w:r>
      <w:r w:rsidR="00E67419">
        <w:t>f</w:t>
      </w:r>
      <w:r w:rsidR="00E67419" w:rsidRPr="006B6374">
        <w:t xml:space="preserve">or </w:t>
      </w:r>
      <w:r w:rsidR="00E67419">
        <w:t xml:space="preserve">the </w:t>
      </w:r>
      <w:r w:rsidR="00E67419" w:rsidRPr="006B6374">
        <w:t xml:space="preserve">assessment and comparison of </w:t>
      </w:r>
      <w:r w:rsidR="00E67419">
        <w:t>A</w:t>
      </w:r>
      <w:r w:rsidR="00E67419" w:rsidRPr="006B6374">
        <w:t>utotuner speed performance. For practical</w:t>
      </w:r>
      <w:r w:rsidR="00E67419" w:rsidRPr="00E67419">
        <w:t xml:space="preserve"> </w:t>
      </w:r>
      <w:r w:rsidR="00E67419">
        <w:t>assessments</w:t>
      </w:r>
      <w:r w:rsidR="00E67419" w:rsidRPr="006B6374">
        <w:t xml:space="preserve">, users can correct the tuning time by </w:t>
      </w:r>
      <w:r w:rsidR="00E67419">
        <w:t xml:space="preserve">adding </w:t>
      </w:r>
      <w:r w:rsidR="00E67419" w:rsidRPr="006B6374">
        <w:t xml:space="preserve">their individually </w:t>
      </w:r>
      <w:r w:rsidR="00E67419">
        <w:t>estimated</w:t>
      </w:r>
      <w:r w:rsidR="00E67419" w:rsidRPr="006B6374">
        <w:t xml:space="preserve"> measurement time</w:t>
      </w:r>
      <w:r w:rsidR="00E67419">
        <w:t>s</w:t>
      </w:r>
      <w:r w:rsidR="00E67419" w:rsidRPr="006B6374">
        <w:rPr>
          <w:i/>
        </w:rPr>
        <w:t xml:space="preserve"> t</w:t>
      </w:r>
      <w:r w:rsidR="00E67419" w:rsidRPr="003F75B9">
        <w:rPr>
          <w:i/>
          <w:vertAlign w:val="subscript"/>
        </w:rPr>
        <w:t>m</w:t>
      </w:r>
      <w:r w:rsidR="00E67419" w:rsidRPr="006B6374">
        <w:t>.</w:t>
      </w:r>
    </w:p>
    <w:p w14:paraId="5C8A93FE" w14:textId="6ECC022B" w:rsidR="00002E53" w:rsidRDefault="00002E53" w:rsidP="003F75B9">
      <w:r>
        <w:t xml:space="preserve">For </w:t>
      </w:r>
      <w:r w:rsidRPr="00E67419">
        <w:rPr>
          <w:b/>
          <w:bCs/>
        </w:rPr>
        <w:t>CW</w:t>
      </w:r>
      <w:r>
        <w:t xml:space="preserve"> sampling mode, measurement time can be </w:t>
      </w:r>
      <w:r w:rsidR="00E67419">
        <w:t xml:space="preserve">estimated </w:t>
      </w:r>
      <w:r>
        <w:t xml:space="preserve">as </w:t>
      </w:r>
    </w:p>
    <w:p w14:paraId="3118C98F" w14:textId="742E0993" w:rsidR="00E67419" w:rsidRPr="00EB0CEE" w:rsidRDefault="00E67419" w:rsidP="00E67419">
      <w:pPr>
        <w:pStyle w:val="RovnicaL"/>
      </w:pPr>
      <w:bookmarkStart w:id="25" w:name="_Ref81903868"/>
      <w:r w:rsidRPr="00EB0CEE">
        <w:lastRenderedPageBreak/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2</w:t>
      </w:r>
      <w:r>
        <w:rPr>
          <w:noProof/>
        </w:rPr>
        <w:fldChar w:fldCharType="end"/>
      </w:r>
      <w:bookmarkEnd w:id="25"/>
      <w:r w:rsidRPr="00EB0CEE">
        <w:t xml:space="preserve"> )</w:t>
      </w:r>
      <w:r w:rsidRPr="00EB0CEE">
        <w:tab/>
      </w:r>
      <w:r w:rsidRPr="00E67419">
        <w:rPr>
          <w:position w:val="-30"/>
        </w:rPr>
        <w:object w:dxaOrig="3560" w:dyaOrig="680" w14:anchorId="333FC942">
          <v:shape id="_x0000_i1026" type="#_x0000_t75" style="width:179.75pt;height:33.75pt" o:ole="" fillcolor="window">
            <v:imagedata r:id="rId21" o:title=""/>
          </v:shape>
          <o:OLEObject Type="Embed" ProgID="Equation.DSMT4" ShapeID="_x0000_i1026" DrawAspect="Content" ObjectID="_1779312391" r:id="rId22"/>
        </w:object>
      </w:r>
    </w:p>
    <w:p w14:paraId="2FE08FA6" w14:textId="77777777" w:rsidR="00E67419" w:rsidRPr="00E67419" w:rsidRDefault="00E67419" w:rsidP="00E67419">
      <w:pPr>
        <w:pStyle w:val="normal0"/>
      </w:pPr>
    </w:p>
    <w:p w14:paraId="2106F628" w14:textId="69D928E5" w:rsidR="00002E53" w:rsidRDefault="00002E53" w:rsidP="00002E53">
      <w:pPr>
        <w:pStyle w:val="normal0"/>
      </w:pPr>
      <w:r>
        <w:t>where</w:t>
      </w:r>
    </w:p>
    <w:p w14:paraId="777B7B0F" w14:textId="081DE364" w:rsidR="00002E53" w:rsidRDefault="00002E53" w:rsidP="00E67419">
      <w:pPr>
        <w:pStyle w:val="bullet2"/>
      </w:pPr>
      <w:r w:rsidRPr="00E67419">
        <w:rPr>
          <w:i/>
        </w:rPr>
        <w:t>N</w:t>
      </w:r>
      <w:r w:rsidRPr="00E67419">
        <w:rPr>
          <w:i/>
          <w:vertAlign w:val="subscript"/>
        </w:rPr>
        <w:t>s</w:t>
      </w:r>
      <w:r>
        <w:t xml:space="preserve"> is sample count (averaging number)</w:t>
      </w:r>
      <w:r w:rsidR="00E67419">
        <w:t>,</w:t>
      </w:r>
    </w:p>
    <w:p w14:paraId="5301901A" w14:textId="00C96168" w:rsidR="00002E53" w:rsidRPr="00002E53" w:rsidRDefault="00002E53" w:rsidP="00E67419">
      <w:pPr>
        <w:pStyle w:val="bullet2"/>
      </w:pPr>
      <w:r w:rsidRPr="00E67419">
        <w:rPr>
          <w:i/>
        </w:rPr>
        <w:t>f</w:t>
      </w:r>
      <w:r w:rsidRPr="00E67419">
        <w:rPr>
          <w:i/>
          <w:vertAlign w:val="subscript"/>
        </w:rPr>
        <w:t>s</w:t>
      </w:r>
      <w:r>
        <w:t xml:space="preserve"> is sampling frequency.</w:t>
      </w:r>
    </w:p>
    <w:p w14:paraId="0FCC0DAF" w14:textId="61AE168B" w:rsidR="00002E53" w:rsidRDefault="00002E53" w:rsidP="00002E53">
      <w:r>
        <w:t xml:space="preserve">For </w:t>
      </w:r>
      <w:r w:rsidRPr="00E67419">
        <w:rPr>
          <w:b/>
          <w:bCs/>
        </w:rPr>
        <w:t>Rectified</w:t>
      </w:r>
      <w:r>
        <w:t xml:space="preserve"> sampling mode, measurement time can be </w:t>
      </w:r>
      <w:r w:rsidR="00E67419">
        <w:t xml:space="preserve">estimated </w:t>
      </w:r>
      <w:r>
        <w:t xml:space="preserve">as </w:t>
      </w:r>
    </w:p>
    <w:p w14:paraId="5EEB99A0" w14:textId="69A12600" w:rsidR="00E67419" w:rsidRPr="00EB0CEE" w:rsidRDefault="00E67419" w:rsidP="00E67419">
      <w:pPr>
        <w:pStyle w:val="RovnicaL"/>
      </w:pPr>
      <w:r w:rsidRPr="00EB0CEE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3</w:t>
      </w:r>
      <w:r>
        <w:rPr>
          <w:noProof/>
        </w:rPr>
        <w:fldChar w:fldCharType="end"/>
      </w:r>
      <w:r w:rsidRPr="00EB0CEE">
        <w:t xml:space="preserve"> )</w:t>
      </w:r>
      <w:r w:rsidRPr="00EB0CEE">
        <w:tab/>
      </w:r>
      <w:r w:rsidRPr="00A769AA">
        <w:rPr>
          <w:position w:val="-30"/>
        </w:rPr>
        <w:object w:dxaOrig="2439" w:dyaOrig="680" w14:anchorId="74B500C6">
          <v:shape id="_x0000_i1027" type="#_x0000_t75" style="width:122.85pt;height:33.75pt" o:ole="" fillcolor="window">
            <v:imagedata r:id="rId23" o:title=""/>
          </v:shape>
          <o:OLEObject Type="Embed" ProgID="Equation.DSMT4" ShapeID="_x0000_i1027" DrawAspect="Content" ObjectID="_1779312392" r:id="rId24"/>
        </w:object>
      </w:r>
    </w:p>
    <w:p w14:paraId="241BD494" w14:textId="77777777" w:rsidR="00002E53" w:rsidRDefault="00002E53" w:rsidP="00002E53">
      <w:pPr>
        <w:pStyle w:val="normal0"/>
      </w:pPr>
      <w:r>
        <w:t>where</w:t>
      </w:r>
    </w:p>
    <w:p w14:paraId="5AB6F905" w14:textId="23799FAE" w:rsidR="00002E53" w:rsidRDefault="004105E1" w:rsidP="00002E53">
      <w:pPr>
        <w:pStyle w:val="bullet2"/>
      </w:pPr>
      <w:r>
        <w:rPr>
          <w:i/>
        </w:rPr>
        <w:t>f</w:t>
      </w:r>
      <w:r>
        <w:rPr>
          <w:i/>
          <w:vertAlign w:val="subscript"/>
        </w:rPr>
        <w:t>R</w:t>
      </w:r>
      <w:r w:rsidR="00002E53">
        <w:t xml:space="preserve"> is ripple frequency</w:t>
      </w:r>
      <w:r w:rsidR="00E67419">
        <w:t>,</w:t>
      </w:r>
    </w:p>
    <w:p w14:paraId="22C048FE" w14:textId="0BEF8DD0" w:rsidR="00002E53" w:rsidRDefault="00002E53" w:rsidP="00002E53">
      <w:pPr>
        <w:pStyle w:val="bullet2"/>
      </w:pPr>
      <w:r>
        <w:rPr>
          <w:i/>
        </w:rPr>
        <w:t>N</w:t>
      </w:r>
      <w:r>
        <w:rPr>
          <w:i/>
          <w:vertAlign w:val="subscript"/>
        </w:rPr>
        <w:t>R</w:t>
      </w:r>
      <w:r>
        <w:t xml:space="preserve"> is number of sampled ripple periods</w:t>
      </w:r>
      <w:r w:rsidR="00E67419">
        <w:t>,</w:t>
      </w:r>
    </w:p>
    <w:p w14:paraId="27FD6958" w14:textId="00200F80" w:rsidR="00002E53" w:rsidRDefault="00002E53" w:rsidP="00002E53">
      <w:pPr>
        <w:pStyle w:val="bullet2"/>
      </w:pPr>
      <w:r w:rsidRPr="00A769AA">
        <w:rPr>
          <w:i/>
        </w:rPr>
        <w:t>N</w:t>
      </w:r>
      <w:r w:rsidRPr="00A769AA">
        <w:rPr>
          <w:i/>
          <w:vertAlign w:val="subscript"/>
        </w:rPr>
        <w:t>s</w:t>
      </w:r>
      <w:r>
        <w:t xml:space="preserve"> is sample count</w:t>
      </w:r>
      <w:r w:rsidR="00E67419">
        <w:t>.</w:t>
      </w:r>
    </w:p>
    <w:p w14:paraId="6C4F4F6B" w14:textId="26E1A731" w:rsidR="00002E53" w:rsidRDefault="00002E53" w:rsidP="00002E53">
      <w:r>
        <w:t xml:space="preserve">For </w:t>
      </w:r>
      <w:r w:rsidRPr="00E67419">
        <w:rPr>
          <w:b/>
          <w:bCs/>
        </w:rPr>
        <w:t>Pulsed</w:t>
      </w:r>
      <w:r>
        <w:t xml:space="preserve"> sampling mode, the measurement time can be estim</w:t>
      </w:r>
      <w:r w:rsidR="00E67419">
        <w:t>a</w:t>
      </w:r>
      <w:r>
        <w:t xml:space="preserve">ted as </w:t>
      </w:r>
    </w:p>
    <w:p w14:paraId="0FB7D041" w14:textId="61E5531C" w:rsidR="00E67419" w:rsidRPr="00EB0CEE" w:rsidRDefault="00E67419" w:rsidP="00E67419">
      <w:pPr>
        <w:pStyle w:val="RovnicaL"/>
      </w:pPr>
      <w:r w:rsidRPr="00EB0CEE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4</w:t>
      </w:r>
      <w:r>
        <w:rPr>
          <w:noProof/>
        </w:rPr>
        <w:fldChar w:fldCharType="end"/>
      </w:r>
      <w:r w:rsidRPr="00EB0CEE">
        <w:t xml:space="preserve"> )</w:t>
      </w:r>
      <w:r w:rsidRPr="00EB0CEE">
        <w:tab/>
      </w:r>
      <w:r w:rsidRPr="00E67419">
        <w:rPr>
          <w:position w:val="-12"/>
        </w:rPr>
        <w:object w:dxaOrig="2900" w:dyaOrig="360" w14:anchorId="17D2DEBE">
          <v:shape id="_x0000_i1028" type="#_x0000_t75" style="width:146.5pt;height:17.6pt" o:ole="" fillcolor="window">
            <v:imagedata r:id="rId25" o:title=""/>
          </v:shape>
          <o:OLEObject Type="Embed" ProgID="Equation.DSMT4" ShapeID="_x0000_i1028" DrawAspect="Content" ObjectID="_1779312393" r:id="rId26"/>
        </w:object>
      </w:r>
    </w:p>
    <w:p w14:paraId="7791FA23" w14:textId="77777777" w:rsidR="00002E53" w:rsidRDefault="00002E53" w:rsidP="00002E53">
      <w:pPr>
        <w:pStyle w:val="normal0"/>
      </w:pPr>
      <w:r>
        <w:t>where</w:t>
      </w:r>
    </w:p>
    <w:p w14:paraId="09D1083A" w14:textId="77777777" w:rsidR="00002E53" w:rsidRDefault="00002E53" w:rsidP="00002E53">
      <w:pPr>
        <w:pStyle w:val="bullet2"/>
      </w:pPr>
      <w:r w:rsidRPr="00A071A2">
        <w:rPr>
          <w:i/>
        </w:rPr>
        <w:t>T</w:t>
      </w:r>
      <w:r w:rsidRPr="00A071A2">
        <w:rPr>
          <w:i/>
          <w:vertAlign w:val="subscript"/>
        </w:rPr>
        <w:t>s</w:t>
      </w:r>
      <w:r>
        <w:t xml:space="preserve"> is sampling time</w:t>
      </w:r>
    </w:p>
    <w:p w14:paraId="363617D0" w14:textId="1803E7FF" w:rsidR="00002E53" w:rsidRDefault="00002E53" w:rsidP="00002E53">
      <w:pPr>
        <w:pStyle w:val="bullet2"/>
      </w:pPr>
      <w:r w:rsidRPr="006B150C">
        <w:rPr>
          <w:i/>
        </w:rPr>
        <w:t>N</w:t>
      </w:r>
      <w:r w:rsidRPr="006B150C">
        <w:rPr>
          <w:i/>
          <w:vertAlign w:val="subscript"/>
        </w:rPr>
        <w:t>s</w:t>
      </w:r>
      <w:r>
        <w:t xml:space="preserve"> is sample count</w:t>
      </w:r>
    </w:p>
    <w:p w14:paraId="203B31C9" w14:textId="6B2CA3C2" w:rsidR="00002E53" w:rsidRDefault="00002E53" w:rsidP="00002E53">
      <w:pPr>
        <w:pStyle w:val="bullet2"/>
      </w:pPr>
      <w:r w:rsidRPr="00E67419">
        <w:rPr>
          <w:i/>
          <w:iCs/>
        </w:rPr>
        <w:t>T</w:t>
      </w:r>
      <w:r w:rsidRPr="00E67419">
        <w:rPr>
          <w:i/>
          <w:iCs/>
          <w:vertAlign w:val="subscript"/>
        </w:rPr>
        <w:t>max</w:t>
      </w:r>
      <w:r>
        <w:rPr>
          <w:iCs/>
        </w:rPr>
        <w:t xml:space="preserve"> is maximal expected pulse repetition period</w:t>
      </w:r>
      <w:r w:rsidR="00E67419">
        <w:rPr>
          <w:iCs/>
        </w:rPr>
        <w:t>.</w:t>
      </w:r>
    </w:p>
    <w:p w14:paraId="1F04DDCF" w14:textId="57984C0E" w:rsidR="00E67419" w:rsidRDefault="00E67419" w:rsidP="00E67419">
      <w:pPr>
        <w:pStyle w:val="Heading3"/>
      </w:pPr>
      <w:bookmarkStart w:id="26" w:name="_Triggering"/>
      <w:bookmarkStart w:id="27" w:name="_Toc168652665"/>
      <w:bookmarkEnd w:id="26"/>
      <w:r>
        <w:t>Triggering</w:t>
      </w:r>
      <w:bookmarkEnd w:id="27"/>
    </w:p>
    <w:p w14:paraId="4063A1C5" w14:textId="14A9F738" w:rsidR="00002E53" w:rsidRPr="004105E1" w:rsidRDefault="00002E53" w:rsidP="004105E1">
      <w:r w:rsidRPr="00E67419">
        <w:t xml:space="preserve">In </w:t>
      </w:r>
      <w:r w:rsidR="002A75D6">
        <w:t xml:space="preserve">the </w:t>
      </w:r>
      <w:r w:rsidRPr="00E67419">
        <w:t xml:space="preserve">case of </w:t>
      </w:r>
      <w:r w:rsidRPr="00E67419">
        <w:rPr>
          <w:b/>
          <w:bCs/>
        </w:rPr>
        <w:t>Rectified</w:t>
      </w:r>
      <w:r w:rsidRPr="00E67419">
        <w:t xml:space="preserve"> and </w:t>
      </w:r>
      <w:r w:rsidRPr="00E67419">
        <w:rPr>
          <w:b/>
          <w:bCs/>
        </w:rPr>
        <w:t>Pulsed</w:t>
      </w:r>
      <w:r w:rsidR="004105E1">
        <w:t xml:space="preserve"> modulations,</w:t>
      </w:r>
      <w:r w:rsidR="002A75D6" w:rsidRPr="002A75D6">
        <w:t xml:space="preserve"> </w:t>
      </w:r>
      <w:r w:rsidR="002A75D6">
        <w:t xml:space="preserve">as well as their </w:t>
      </w:r>
      <w:r w:rsidR="00E67419">
        <w:t>corresponding appropriate</w:t>
      </w:r>
      <w:r w:rsidR="004105E1">
        <w:t xml:space="preserve"> sampling modes, waiting time for </w:t>
      </w:r>
      <w:r w:rsidR="00E67419">
        <w:t xml:space="preserve">the occurrence of </w:t>
      </w:r>
      <w:r w:rsidR="004105E1">
        <w:t xml:space="preserve">triggering events should also be considered. This </w:t>
      </w:r>
      <w:r w:rsidR="00E67419">
        <w:t xml:space="preserve">time </w:t>
      </w:r>
      <w:r w:rsidR="004105E1">
        <w:t xml:space="preserve">can be anywhere between zero and 2 × </w:t>
      </w:r>
      <w:r w:rsidR="004105E1" w:rsidRPr="00AF074E">
        <w:rPr>
          <w:i/>
        </w:rPr>
        <w:t>T</w:t>
      </w:r>
      <w:r w:rsidR="004105E1" w:rsidRPr="00AF074E">
        <w:rPr>
          <w:i/>
          <w:vertAlign w:val="subscript"/>
        </w:rPr>
        <w:t>trg</w:t>
      </w:r>
      <w:r w:rsidR="004105E1" w:rsidRPr="00E67419">
        <w:t xml:space="preserve"> </w:t>
      </w:r>
      <w:r w:rsidR="004105E1">
        <w:t xml:space="preserve">where </w:t>
      </w:r>
      <w:r w:rsidR="004105E1" w:rsidRPr="00E67419">
        <w:rPr>
          <w:i/>
        </w:rPr>
        <w:t>T</w:t>
      </w:r>
      <w:r w:rsidR="004105E1" w:rsidRPr="00E67419">
        <w:rPr>
          <w:i/>
          <w:vertAlign w:val="subscript"/>
        </w:rPr>
        <w:t>trg</w:t>
      </w:r>
      <w:r w:rsidR="004105E1">
        <w:t xml:space="preserve"> = 1/</w:t>
      </w:r>
      <w:r w:rsidR="004105E1">
        <w:rPr>
          <w:i/>
        </w:rPr>
        <w:t>f</w:t>
      </w:r>
      <w:r w:rsidR="004105E1" w:rsidRPr="00E67419">
        <w:rPr>
          <w:i/>
          <w:vertAlign w:val="subscript"/>
        </w:rPr>
        <w:t>R</w:t>
      </w:r>
      <w:r w:rsidR="004105E1">
        <w:t xml:space="preserve"> for the Rectified mode and </w:t>
      </w:r>
      <w:r w:rsidR="004105E1" w:rsidRPr="007B4E16">
        <w:rPr>
          <w:i/>
        </w:rPr>
        <w:t>T</w:t>
      </w:r>
      <w:r w:rsidR="004105E1" w:rsidRPr="007B4E16">
        <w:rPr>
          <w:i/>
          <w:vertAlign w:val="subscript"/>
        </w:rPr>
        <w:t>trg</w:t>
      </w:r>
      <w:r w:rsidR="004105E1">
        <w:t xml:space="preserve"> = 1/</w:t>
      </w:r>
      <w:r w:rsidR="004105E1" w:rsidRPr="00E67419">
        <w:rPr>
          <w:i/>
        </w:rPr>
        <w:t>f</w:t>
      </w:r>
      <w:r w:rsidR="004105E1" w:rsidRPr="00E67419">
        <w:rPr>
          <w:i/>
          <w:vertAlign w:val="subscript"/>
        </w:rPr>
        <w:t>p</w:t>
      </w:r>
      <w:r w:rsidR="004105E1">
        <w:t xml:space="preserve"> for the Pulsed mode, with </w:t>
      </w:r>
      <w:r w:rsidR="004105E1" w:rsidRPr="00E67419">
        <w:rPr>
          <w:i/>
        </w:rPr>
        <w:t>f</w:t>
      </w:r>
      <w:r w:rsidR="004105E1" w:rsidRPr="00E67419">
        <w:rPr>
          <w:i/>
          <w:vertAlign w:val="subscript"/>
        </w:rPr>
        <w:t>p</w:t>
      </w:r>
      <w:r w:rsidR="004105E1">
        <w:t xml:space="preserve"> being the pulse modulation repetition rate. The factor 2 </w:t>
      </w:r>
      <w:r w:rsidR="00E67419">
        <w:t>appears</w:t>
      </w:r>
      <w:r w:rsidR="004105E1">
        <w:t xml:space="preserve"> because in one measurement cycle</w:t>
      </w:r>
      <w:r w:rsidR="00E67419">
        <w:t>,</w:t>
      </w:r>
      <w:r w:rsidR="004105E1">
        <w:t xml:space="preserve"> signal sampling and frequency counting are triggered successively.</w:t>
      </w:r>
    </w:p>
    <w:p w14:paraId="692DED78" w14:textId="77777777" w:rsidR="003F75B9" w:rsidRPr="006B6374" w:rsidRDefault="003F75B9" w:rsidP="003F75B9">
      <w:pPr>
        <w:pStyle w:val="Heading2"/>
        <w:numPr>
          <w:ilvl w:val="1"/>
          <w:numId w:val="2"/>
        </w:numPr>
      </w:pPr>
      <w:bookmarkStart w:id="28" w:name="_Toc257790508"/>
      <w:bookmarkStart w:id="29" w:name="_Toc168652666"/>
      <w:r w:rsidRPr="006B6374">
        <w:t>Data Processing Time</w:t>
      </w:r>
      <w:bookmarkEnd w:id="28"/>
      <w:bookmarkEnd w:id="29"/>
    </w:p>
    <w:p w14:paraId="21FC0C68" w14:textId="228ADE48" w:rsidR="003F75B9" w:rsidRPr="006B6374" w:rsidRDefault="002A75D6" w:rsidP="001D5BB2">
      <w:r>
        <w:t>The d</w:t>
      </w:r>
      <w:r w:rsidR="003F75B9" w:rsidRPr="006B6374">
        <w:t xml:space="preserve">ata processing </w:t>
      </w:r>
      <w:r w:rsidR="00E67419" w:rsidRPr="006B6374">
        <w:t>time</w:t>
      </w:r>
      <w:r w:rsidR="00E67419">
        <w:t xml:space="preserve"> </w:t>
      </w:r>
      <w:r w:rsidR="00E67419" w:rsidRPr="007021AE">
        <w:rPr>
          <w:i/>
        </w:rPr>
        <w:t>t</w:t>
      </w:r>
      <w:r w:rsidR="00E67419" w:rsidRPr="007021AE">
        <w:rPr>
          <w:i/>
          <w:vertAlign w:val="subscript"/>
        </w:rPr>
        <w:t>p</w:t>
      </w:r>
      <w:r w:rsidR="00E67419">
        <w:t xml:space="preserve"> </w:t>
      </w:r>
      <w:r w:rsidR="001D5BB2">
        <w:t>includes</w:t>
      </w:r>
      <w:r w:rsidR="003F75B9" w:rsidRPr="006B6374">
        <w:t xml:space="preserve"> comput</w:t>
      </w:r>
      <w:r w:rsidR="001D5BB2">
        <w:t xml:space="preserve">ation </w:t>
      </w:r>
      <w:r w:rsidR="007021AE">
        <w:t>of</w:t>
      </w:r>
      <w:r w:rsidR="003F75B9" w:rsidRPr="006B6374">
        <w:t xml:space="preserve"> new tuning stubs positions. </w:t>
      </w:r>
      <w:r w:rsidR="00E67419">
        <w:t xml:space="preserve">It </w:t>
      </w:r>
      <w:r>
        <w:t xml:space="preserve">typically </w:t>
      </w:r>
      <w:r w:rsidR="00E67419">
        <w:t xml:space="preserve">takes less than 10 ms, which </w:t>
      </w:r>
      <w:r w:rsidR="003F75B9" w:rsidRPr="006B6374">
        <w:t>constitutes only a fraction of the total tuning time</w:t>
      </w:r>
      <w:r w:rsidR="00E67419">
        <w:t xml:space="preserve">. It </w:t>
      </w:r>
      <w:r w:rsidR="003F75B9" w:rsidRPr="006B6374">
        <w:t xml:space="preserve">can </w:t>
      </w:r>
      <w:r>
        <w:t xml:space="preserve">therefore </w:t>
      </w:r>
      <w:r w:rsidR="003F75B9" w:rsidRPr="006B6374">
        <w:t>be ignore</w:t>
      </w:r>
      <w:r w:rsidR="00002E53">
        <w:t>d (</w:t>
      </w:r>
      <w:r w:rsidR="00002E53" w:rsidRPr="00E67419">
        <w:rPr>
          <w:i/>
        </w:rPr>
        <w:t>t</w:t>
      </w:r>
      <w:r w:rsidR="00002E53" w:rsidRPr="00E67419">
        <w:rPr>
          <w:i/>
          <w:vertAlign w:val="subscript"/>
        </w:rPr>
        <w:t>p</w:t>
      </w:r>
      <w:r w:rsidR="00002E53">
        <w:t xml:space="preserve"> </w:t>
      </w:r>
      <w:r w:rsidR="003F75B9" w:rsidRPr="006B6374">
        <w:sym w:font="Symbol" w:char="F0BB"/>
      </w:r>
      <w:r w:rsidR="003F75B9" w:rsidRPr="006B6374">
        <w:t xml:space="preserve"> 0). </w:t>
      </w:r>
    </w:p>
    <w:p w14:paraId="5D74B644" w14:textId="77777777" w:rsidR="003F75B9" w:rsidRPr="006B6374" w:rsidRDefault="003F75B9" w:rsidP="003F75B9">
      <w:pPr>
        <w:pStyle w:val="Heading2"/>
        <w:numPr>
          <w:ilvl w:val="1"/>
          <w:numId w:val="2"/>
        </w:numPr>
      </w:pPr>
      <w:bookmarkStart w:id="30" w:name="_Toc257790509"/>
      <w:bookmarkStart w:id="31" w:name="_Toc168652667"/>
      <w:r w:rsidRPr="006B6374">
        <w:t>Tuning Stubs Travel Time</w:t>
      </w:r>
      <w:bookmarkEnd w:id="30"/>
      <w:bookmarkEnd w:id="31"/>
    </w:p>
    <w:p w14:paraId="6181294A" w14:textId="3BD110DD" w:rsidR="003F75B9" w:rsidRPr="006B6374" w:rsidRDefault="003F75B9" w:rsidP="003F75B9">
      <w:r w:rsidRPr="006B6374">
        <w:t>The value of</w:t>
      </w:r>
      <w:r w:rsidR="00002E53" w:rsidRPr="00002E53">
        <w:t xml:space="preserve"> </w:t>
      </w:r>
      <w:r w:rsidR="00E67419">
        <w:t xml:space="preserve">the </w:t>
      </w:r>
      <w:r w:rsidR="00002E53">
        <w:t xml:space="preserve">tuning </w:t>
      </w:r>
      <w:r w:rsidR="00002E53" w:rsidRPr="006B6374">
        <w:t>stubs travel time</w:t>
      </w:r>
      <w:r w:rsidRPr="006B6374">
        <w:t xml:space="preserve"> </w:t>
      </w:r>
      <w:r w:rsidRPr="006B6374">
        <w:rPr>
          <w:i/>
        </w:rPr>
        <w:t>t</w:t>
      </w:r>
      <w:r w:rsidRPr="007021AE">
        <w:rPr>
          <w:i/>
          <w:vertAlign w:val="subscript"/>
        </w:rPr>
        <w:t>s</w:t>
      </w:r>
      <w:r w:rsidRPr="006B6374">
        <w:t xml:space="preserve"> depends on the stepper motors </w:t>
      </w:r>
      <w:r w:rsidR="007021AE">
        <w:t>type</w:t>
      </w:r>
      <w:r w:rsidRPr="006B6374">
        <w:t xml:space="preserve"> and the distances the stubs </w:t>
      </w:r>
      <w:r w:rsidR="00BE2510" w:rsidRPr="006B6374">
        <w:t>must</w:t>
      </w:r>
      <w:r w:rsidRPr="006B6374">
        <w:t xml:space="preserve"> travel. Since the stubs move simultaneously, the </w:t>
      </w:r>
      <w:r w:rsidR="00002E53">
        <w:t>longest</w:t>
      </w:r>
      <w:r w:rsidR="00002E53" w:rsidRPr="006B6374">
        <w:t xml:space="preserve"> </w:t>
      </w:r>
      <w:r w:rsidRPr="006B6374">
        <w:t xml:space="preserve">of the three </w:t>
      </w:r>
      <w:r w:rsidR="00002E53">
        <w:t>travel distances</w:t>
      </w:r>
      <w:r w:rsidR="00002E53" w:rsidRPr="006B6374">
        <w:t xml:space="preserve"> </w:t>
      </w:r>
      <w:r w:rsidR="007021AE">
        <w:t>is relevant</w:t>
      </w:r>
      <w:r w:rsidRPr="006B6374">
        <w:t>.</w:t>
      </w:r>
    </w:p>
    <w:p w14:paraId="3319ECE0" w14:textId="77777777" w:rsidR="003F75B9" w:rsidRPr="006B6374" w:rsidRDefault="003F75B9" w:rsidP="003F75B9">
      <w:pPr>
        <w:keepNext/>
      </w:pPr>
      <w:r w:rsidRPr="006B6374">
        <w:t xml:space="preserve">The basic stepper motor/spindle combination characteristics are </w:t>
      </w:r>
    </w:p>
    <w:p w14:paraId="04A123EC" w14:textId="77777777" w:rsidR="003F75B9" w:rsidRPr="006B6374" w:rsidRDefault="003F75B9" w:rsidP="007021AE">
      <w:pPr>
        <w:pStyle w:val="bullet2"/>
      </w:pPr>
      <w:r w:rsidRPr="006B6374">
        <w:t xml:space="preserve">Step size </w:t>
      </w:r>
      <w:r w:rsidRPr="006B6374">
        <w:rPr>
          <w:i/>
        </w:rPr>
        <w:t>s</w:t>
      </w:r>
      <w:r w:rsidRPr="006B6374">
        <w:t xml:space="preserve"> (mm)</w:t>
      </w:r>
    </w:p>
    <w:p w14:paraId="34EBC058" w14:textId="77777777" w:rsidR="003F75B9" w:rsidRPr="006B6374" w:rsidRDefault="003F75B9" w:rsidP="007021AE">
      <w:pPr>
        <w:pStyle w:val="bullet2"/>
      </w:pPr>
      <w:r w:rsidRPr="006B6374">
        <w:t xml:space="preserve">Stepping rate </w:t>
      </w:r>
      <w:r w:rsidRPr="006B6374">
        <w:rPr>
          <w:i/>
        </w:rPr>
        <w:t>f</w:t>
      </w:r>
      <w:r w:rsidRPr="007021AE">
        <w:rPr>
          <w:i/>
          <w:vertAlign w:val="subscript"/>
        </w:rPr>
        <w:t>s</w:t>
      </w:r>
      <w:r w:rsidRPr="006B6374">
        <w:t xml:space="preserve"> (Hz)</w:t>
      </w:r>
    </w:p>
    <w:p w14:paraId="533EBEDE" w14:textId="3997B026" w:rsidR="003F75B9" w:rsidRPr="006B6374" w:rsidRDefault="003F75B9" w:rsidP="003F75B9">
      <w:r w:rsidRPr="006B6374">
        <w:t>The</w:t>
      </w:r>
      <w:r w:rsidR="002A75D6">
        <w:t>se</w:t>
      </w:r>
      <w:r w:rsidRPr="006B6374">
        <w:t xml:space="preserve"> values can be learned from the </w:t>
      </w:r>
      <w:r w:rsidRPr="006B6374">
        <w:rPr>
          <w:b/>
        </w:rPr>
        <w:t>Motors</w:t>
      </w:r>
      <w:r w:rsidRPr="006B6374">
        <w:t xml:space="preserve"> page of the </w:t>
      </w:r>
      <w:r w:rsidRPr="006B6374">
        <w:rPr>
          <w:b/>
        </w:rPr>
        <w:t>System Info</w:t>
      </w:r>
      <w:r w:rsidRPr="006B6374">
        <w:t xml:space="preserve"> window shown in </w:t>
      </w:r>
      <w:r w:rsidR="007021AE">
        <w:fldChar w:fldCharType="begin"/>
      </w:r>
      <w:r w:rsidR="007021AE">
        <w:instrText xml:space="preserve"> REF _Ref109029510 \h </w:instrText>
      </w:r>
      <w:r w:rsidR="007021AE">
        <w:fldChar w:fldCharType="separate"/>
      </w:r>
      <w:r w:rsidR="002978DF">
        <w:t xml:space="preserve">Fig. </w:t>
      </w:r>
      <w:r w:rsidR="002978DF">
        <w:rPr>
          <w:noProof/>
        </w:rPr>
        <w:t>1</w:t>
      </w:r>
      <w:r w:rsidR="007021AE">
        <w:fldChar w:fldCharType="end"/>
      </w:r>
      <w:r w:rsidR="007021AE">
        <w:t xml:space="preserve"> </w:t>
      </w:r>
      <w:r w:rsidRPr="006B6374">
        <w:t xml:space="preserve">(take the lower of the </w:t>
      </w:r>
      <w:r w:rsidRPr="006B6374">
        <w:rPr>
          <w:i/>
        </w:rPr>
        <w:t>Pull-in rate</w:t>
      </w:r>
      <w:r w:rsidRPr="006B6374">
        <w:t xml:space="preserve"> and </w:t>
      </w:r>
      <w:r w:rsidRPr="006B6374">
        <w:rPr>
          <w:i/>
        </w:rPr>
        <w:t>Pull-out rate</w:t>
      </w:r>
      <w:r w:rsidRPr="006B6374">
        <w:t xml:space="preserve"> values for </w:t>
      </w:r>
      <w:r w:rsidRPr="006B6374">
        <w:rPr>
          <w:i/>
        </w:rPr>
        <w:t>f</w:t>
      </w:r>
      <w:r w:rsidRPr="00593FFE">
        <w:rPr>
          <w:i/>
          <w:vertAlign w:val="subscript"/>
        </w:rPr>
        <w:t>s</w:t>
      </w:r>
      <w:r w:rsidRPr="006B6374">
        <w:t xml:space="preserve">). The window also shows the maximum </w:t>
      </w:r>
      <w:r w:rsidRPr="006B6374">
        <w:rPr>
          <w:i/>
        </w:rPr>
        <w:t>Travel</w:t>
      </w:r>
      <w:r w:rsidRPr="006B6374">
        <w:t xml:space="preserve"> distance (insertion depth) </w:t>
      </w:r>
      <w:r w:rsidRPr="006B6374">
        <w:rPr>
          <w:i/>
        </w:rPr>
        <w:t>h</w:t>
      </w:r>
      <w:r w:rsidRPr="006B6374">
        <w:rPr>
          <w:vertAlign w:val="subscript"/>
        </w:rPr>
        <w:t>max</w:t>
      </w:r>
      <w:r w:rsidR="00593FFE">
        <w:t>,</w:t>
      </w:r>
      <w:r w:rsidRPr="006B6374">
        <w:t xml:space="preserve"> </w:t>
      </w:r>
      <w:r w:rsidR="00593FFE">
        <w:t>which</w:t>
      </w:r>
      <w:r w:rsidRPr="006B6374">
        <w:t xml:space="preserve"> is</w:t>
      </w:r>
      <w:r w:rsidR="00D7167F">
        <w:t xml:space="preserve"> </w:t>
      </w:r>
      <w:r w:rsidRPr="006B6374">
        <w:t>linked with</w:t>
      </w:r>
      <w:r w:rsidR="0098194D" w:rsidRPr="0098194D">
        <w:t xml:space="preserve"> </w:t>
      </w:r>
      <w:r w:rsidR="0098194D" w:rsidRPr="0098194D">
        <w:t>the</w:t>
      </w:r>
      <w:r w:rsidRPr="006B6374">
        <w:t xml:space="preserve"> </w:t>
      </w:r>
      <w:r w:rsidRPr="006B6374">
        <w:rPr>
          <w:i/>
        </w:rPr>
        <w:t>Max steps</w:t>
      </w:r>
      <w:r w:rsidRPr="006B6374">
        <w:t xml:space="preserve"> (</w:t>
      </w:r>
      <w:r w:rsidRPr="006B6374">
        <w:rPr>
          <w:i/>
        </w:rPr>
        <w:t>n</w:t>
      </w:r>
      <w:r w:rsidRPr="006B6374">
        <w:rPr>
          <w:vertAlign w:val="subscript"/>
        </w:rPr>
        <w:t>max</w:t>
      </w:r>
      <w:r w:rsidRPr="006B6374">
        <w:t>) value by</w:t>
      </w:r>
    </w:p>
    <w:p w14:paraId="292D2EC1" w14:textId="27DE74B3" w:rsidR="003F75B9" w:rsidRPr="006B6374" w:rsidRDefault="003F75B9" w:rsidP="006E23DC">
      <w:pPr>
        <w:pStyle w:val="RovnicaL"/>
      </w:pPr>
      <w:r w:rsidRPr="006B6374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5</w:t>
      </w:r>
      <w:r>
        <w:rPr>
          <w:noProof/>
        </w:rPr>
        <w:fldChar w:fldCharType="end"/>
      </w:r>
      <w:r w:rsidRPr="006B6374">
        <w:t xml:space="preserve"> )</w:t>
      </w:r>
      <w:r w:rsidRPr="006B6374">
        <w:tab/>
      </w:r>
      <w:r w:rsidRPr="006B6374">
        <w:rPr>
          <w:position w:val="-12"/>
        </w:rPr>
        <w:object w:dxaOrig="1180" w:dyaOrig="360" w14:anchorId="233071CA">
          <v:shape id="_x0000_i1029" type="#_x0000_t75" style="width:58.9pt;height:16.6pt" o:ole="" fillcolor="window">
            <v:imagedata r:id="rId27" o:title=""/>
          </v:shape>
          <o:OLEObject Type="Embed" ProgID="Equation.3" ShapeID="_x0000_i1029" DrawAspect="Content" ObjectID="_1779312394" r:id="rId28"/>
        </w:object>
      </w:r>
    </w:p>
    <w:p w14:paraId="45676F5D" w14:textId="77777777" w:rsidR="003F75B9" w:rsidRPr="006B6374" w:rsidRDefault="003F75B9" w:rsidP="003F75B9">
      <w:r w:rsidRPr="006B6374">
        <w:t>The stub travel speed is</w:t>
      </w:r>
    </w:p>
    <w:p w14:paraId="2C28270A" w14:textId="5D6A55A7" w:rsidR="003F75B9" w:rsidRPr="006B6374" w:rsidRDefault="003F75B9" w:rsidP="006E23DC">
      <w:pPr>
        <w:pStyle w:val="RovnicaL"/>
      </w:pPr>
      <w:r w:rsidRPr="006B6374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6</w:t>
      </w:r>
      <w:r>
        <w:rPr>
          <w:noProof/>
        </w:rPr>
        <w:fldChar w:fldCharType="end"/>
      </w:r>
      <w:r w:rsidRPr="006B6374">
        <w:t xml:space="preserve"> )</w:t>
      </w:r>
      <w:r w:rsidRPr="006B6374">
        <w:tab/>
      </w:r>
      <w:r w:rsidRPr="006B6374">
        <w:rPr>
          <w:position w:val="-12"/>
        </w:rPr>
        <w:object w:dxaOrig="760" w:dyaOrig="360" w14:anchorId="148A087C">
          <v:shape id="_x0000_i1030" type="#_x0000_t75" style="width:36.75pt;height:16.6pt" o:ole="" fillcolor="window">
            <v:imagedata r:id="rId29" o:title=""/>
          </v:shape>
          <o:OLEObject Type="Embed" ProgID="Equation.3" ShapeID="_x0000_i1030" DrawAspect="Content" ObjectID="_1779312395" r:id="rId30"/>
        </w:object>
      </w:r>
    </w:p>
    <w:p w14:paraId="1B6E85D3" w14:textId="736B298A" w:rsidR="003F75B9" w:rsidRPr="006B6374" w:rsidRDefault="003F75B9" w:rsidP="00E67419">
      <w:pPr>
        <w:keepNext/>
      </w:pPr>
      <w:r w:rsidRPr="006B6374">
        <w:lastRenderedPageBreak/>
        <w:t xml:space="preserve">Travelling a distance </w:t>
      </w:r>
      <w:r w:rsidRPr="006B6374">
        <w:sym w:font="Symbol" w:char="F044"/>
      </w:r>
      <w:r w:rsidRPr="006B6374">
        <w:rPr>
          <w:i/>
        </w:rPr>
        <w:t>h</w:t>
      </w:r>
      <w:r w:rsidRPr="006B6374">
        <w:t xml:space="preserve"> takes </w:t>
      </w:r>
      <w:r w:rsidR="00593FFE">
        <w:t xml:space="preserve">the </w:t>
      </w:r>
      <w:r w:rsidRPr="006B6374">
        <w:t>time</w:t>
      </w:r>
      <w:r w:rsidR="00E67419">
        <w:rPr>
          <w:rStyle w:val="FootnoteReference"/>
        </w:rPr>
        <w:footnoteReference w:id="1"/>
      </w:r>
    </w:p>
    <w:p w14:paraId="7A10A54C" w14:textId="3E29B951" w:rsidR="003F75B9" w:rsidRDefault="003F75B9" w:rsidP="006E23DC">
      <w:pPr>
        <w:pStyle w:val="RovnicaL"/>
      </w:pPr>
      <w:r w:rsidRPr="006B6374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7</w:t>
      </w:r>
      <w:r>
        <w:rPr>
          <w:noProof/>
        </w:rPr>
        <w:fldChar w:fldCharType="end"/>
      </w:r>
      <w:r w:rsidRPr="006B6374">
        <w:t xml:space="preserve"> )</w:t>
      </w:r>
      <w:r w:rsidRPr="006B6374">
        <w:tab/>
      </w:r>
      <w:r w:rsidRPr="006B6374">
        <w:rPr>
          <w:position w:val="-30"/>
        </w:rPr>
        <w:object w:dxaOrig="1359" w:dyaOrig="680" w14:anchorId="0E743612">
          <v:shape id="_x0000_i1031" type="#_x0000_t75" style="width:66.95pt;height:35.25pt" o:ole="" fillcolor="window">
            <v:imagedata r:id="rId31" o:title=""/>
          </v:shape>
          <o:OLEObject Type="Embed" ProgID="Equation.3" ShapeID="_x0000_i1031" DrawAspect="Content" ObjectID="_1779312396" r:id="rId32"/>
        </w:object>
      </w:r>
    </w:p>
    <w:p w14:paraId="6BA256E8" w14:textId="2ABE62A1" w:rsidR="003F75B9" w:rsidRPr="006B6374" w:rsidRDefault="003F75B9" w:rsidP="003F75B9">
      <w:pPr>
        <w:pStyle w:val="Heading2"/>
        <w:numPr>
          <w:ilvl w:val="1"/>
          <w:numId w:val="2"/>
        </w:numPr>
      </w:pPr>
      <w:bookmarkStart w:id="32" w:name="_Toc257790510"/>
      <w:bookmarkStart w:id="33" w:name="_Toc168652668"/>
      <w:r w:rsidRPr="006B6374">
        <w:t>Flash Writ</w:t>
      </w:r>
      <w:r w:rsidR="00593FFE">
        <w:t>ing</w:t>
      </w:r>
      <w:r w:rsidRPr="006B6374">
        <w:t xml:space="preserve"> Time</w:t>
      </w:r>
      <w:bookmarkEnd w:id="32"/>
      <w:bookmarkEnd w:id="33"/>
    </w:p>
    <w:p w14:paraId="4DECFDB0" w14:textId="38A18321" w:rsidR="003F75B9" w:rsidRPr="006B6374" w:rsidRDefault="003F75B9" w:rsidP="003F75B9">
      <w:r w:rsidRPr="006B6374">
        <w:t xml:space="preserve">Some applications need the stubs </w:t>
      </w:r>
      <w:r w:rsidR="00593FFE">
        <w:t xml:space="preserve">to </w:t>
      </w:r>
      <w:r w:rsidRPr="006B6374">
        <w:t>remain in positions even after switching</w:t>
      </w:r>
      <w:r w:rsidR="00593FFE">
        <w:t xml:space="preserve"> the Autotuner </w:t>
      </w:r>
      <w:r w:rsidRPr="006B6374">
        <w:t xml:space="preserve">OFF and </w:t>
      </w:r>
      <w:r w:rsidR="00BE2510" w:rsidRPr="006B6374">
        <w:t>later</w:t>
      </w:r>
      <w:r w:rsidR="00E67419">
        <w:t xml:space="preserve"> </w:t>
      </w:r>
      <w:r w:rsidR="00BE2510">
        <w:t xml:space="preserve">ON </w:t>
      </w:r>
      <w:r w:rsidR="00E67419">
        <w:t>again</w:t>
      </w:r>
      <w:r w:rsidRPr="006B6374">
        <w:t>. For this reason</w:t>
      </w:r>
      <w:r w:rsidR="00593FFE">
        <w:t>,</w:t>
      </w:r>
      <w:r w:rsidRPr="006B6374">
        <w:t xml:space="preserve"> </w:t>
      </w:r>
      <w:r w:rsidR="00593FFE">
        <w:t xml:space="preserve">the </w:t>
      </w:r>
      <w:r w:rsidRPr="006B6374">
        <w:t xml:space="preserve">stub positions (in terms of motor steps) are written into </w:t>
      </w:r>
      <w:r w:rsidR="00593FFE">
        <w:t>the</w:t>
      </w:r>
      <w:r w:rsidR="00593FFE" w:rsidRPr="00593FFE">
        <w:t xml:space="preserve"> </w:t>
      </w:r>
      <w:r w:rsidR="00593FFE">
        <w:t xml:space="preserve">Autotuner </w:t>
      </w:r>
      <w:r w:rsidRPr="006B6374">
        <w:t>internal flash memory after each st</w:t>
      </w:r>
      <w:r w:rsidR="00AC2ADE">
        <w:t>ubs</w:t>
      </w:r>
      <w:r w:rsidRPr="006B6374">
        <w:t xml:space="preserve"> movement command. The process takes approximately 200 ms</w:t>
      </w:r>
      <w:r w:rsidR="00AC2ADE">
        <w:t xml:space="preserve">, </w:t>
      </w:r>
      <w:r w:rsidR="0098194D">
        <w:t>and thus</w:t>
      </w:r>
    </w:p>
    <w:p w14:paraId="17CD2913" w14:textId="78F13F63" w:rsidR="003F75B9" w:rsidRPr="006B6374" w:rsidRDefault="003F75B9" w:rsidP="006E23DC">
      <w:pPr>
        <w:pStyle w:val="RovnicaL"/>
      </w:pPr>
      <w:r w:rsidRPr="006B6374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8</w:t>
      </w:r>
      <w:r>
        <w:rPr>
          <w:noProof/>
        </w:rPr>
        <w:fldChar w:fldCharType="end"/>
      </w:r>
      <w:r w:rsidRPr="006B6374">
        <w:t xml:space="preserve"> )</w:t>
      </w:r>
      <w:r w:rsidRPr="006B6374">
        <w:tab/>
      </w:r>
      <w:r w:rsidR="00AC2ADE" w:rsidRPr="00AC2ADE">
        <w:rPr>
          <w:i/>
        </w:rPr>
        <w:t>t</w:t>
      </w:r>
      <w:r w:rsidR="00AC2ADE" w:rsidRPr="00AC2ADE">
        <w:rPr>
          <w:i/>
          <w:vertAlign w:val="subscript"/>
        </w:rPr>
        <w:t>w</w:t>
      </w:r>
      <w:r w:rsidR="00D7167F">
        <w:t xml:space="preserve"> </w:t>
      </w:r>
      <w:r w:rsidR="00AC2ADE">
        <w:t>= 0.2</w:t>
      </w:r>
    </w:p>
    <w:p w14:paraId="34AD731A" w14:textId="14F6D5B7" w:rsidR="003F75B9" w:rsidRPr="006B6374" w:rsidRDefault="00AC2ADE" w:rsidP="003F75B9">
      <w:r>
        <w:t>The f</w:t>
      </w:r>
      <w:r w:rsidRPr="006B6374">
        <w:t xml:space="preserve">lash </w:t>
      </w:r>
      <w:r>
        <w:t>w</w:t>
      </w:r>
      <w:r w:rsidRPr="006B6374">
        <w:t>rit</w:t>
      </w:r>
      <w:r>
        <w:t>ing</w:t>
      </w:r>
      <w:r w:rsidRPr="006B6374">
        <w:t xml:space="preserve"> </w:t>
      </w:r>
      <w:r>
        <w:t>t</w:t>
      </w:r>
      <w:r w:rsidRPr="006B6374">
        <w:t xml:space="preserve">ime </w:t>
      </w:r>
      <w:r w:rsidR="003F75B9" w:rsidRPr="006B6374">
        <w:t xml:space="preserve">is </w:t>
      </w:r>
      <w:r>
        <w:t xml:space="preserve">therefore </w:t>
      </w:r>
      <w:r w:rsidR="003F75B9" w:rsidRPr="006B6374">
        <w:t xml:space="preserve">a significant </w:t>
      </w:r>
      <w:r>
        <w:t xml:space="preserve">limiting </w:t>
      </w:r>
      <w:r w:rsidR="003F75B9" w:rsidRPr="006B6374">
        <w:t>factor in fast Autotuners.</w:t>
      </w:r>
    </w:p>
    <w:p w14:paraId="7D2584EF" w14:textId="77777777" w:rsidR="003F75B9" w:rsidRPr="006B6374" w:rsidRDefault="003F75B9" w:rsidP="003F75B9">
      <w:pPr>
        <w:pStyle w:val="Heading2"/>
        <w:numPr>
          <w:ilvl w:val="1"/>
          <w:numId w:val="2"/>
        </w:numPr>
      </w:pPr>
      <w:bookmarkStart w:id="34" w:name="_Toc257790511"/>
      <w:bookmarkStart w:id="35" w:name="_Toc168652669"/>
      <w:r w:rsidRPr="006B6374">
        <w:t>Worst Case Tuning Time Estimate</w:t>
      </w:r>
      <w:bookmarkEnd w:id="34"/>
      <w:bookmarkEnd w:id="35"/>
    </w:p>
    <w:p w14:paraId="2369B285" w14:textId="51F6D386" w:rsidR="003F75B9" w:rsidRPr="006B6374" w:rsidRDefault="003F75B9" w:rsidP="003F75B9">
      <w:r w:rsidRPr="006B6374">
        <w:t>T</w:t>
      </w:r>
      <w:r w:rsidR="00D055A5">
        <w:t>he t</w:t>
      </w:r>
      <w:r w:rsidRPr="006B6374">
        <w:t>uning time estimates below are based on the following assumptions:</w:t>
      </w:r>
    </w:p>
    <w:p w14:paraId="28F26F29" w14:textId="5C162291" w:rsidR="003F75B9" w:rsidRPr="006B6374" w:rsidRDefault="003F75B9" w:rsidP="00335787">
      <w:pPr>
        <w:pStyle w:val="normal0"/>
        <w:numPr>
          <w:ilvl w:val="0"/>
          <w:numId w:val="41"/>
        </w:numPr>
      </w:pPr>
      <w:r w:rsidRPr="006B6374">
        <w:t>Starting stub positions are zero (stubs completely withdrawn). T</w:t>
      </w:r>
      <w:r w:rsidR="00335787">
        <w:t>he t</w:t>
      </w:r>
      <w:r w:rsidRPr="006B6374">
        <w:t xml:space="preserve">ravel distance </w:t>
      </w:r>
      <w:r w:rsidRPr="006B6374">
        <w:sym w:font="Symbol" w:char="F044"/>
      </w:r>
      <w:r w:rsidRPr="006B6374">
        <w:rPr>
          <w:i/>
        </w:rPr>
        <w:t>h</w:t>
      </w:r>
      <w:r w:rsidRPr="006B6374">
        <w:t xml:space="preserve"> then equals the stub insertion </w:t>
      </w:r>
      <w:r w:rsidRPr="006B6374">
        <w:rPr>
          <w:i/>
        </w:rPr>
        <w:t>h</w:t>
      </w:r>
      <w:r w:rsidRPr="006B6374">
        <w:t>.</w:t>
      </w:r>
    </w:p>
    <w:p w14:paraId="779F3F60" w14:textId="17120963" w:rsidR="003F75B9" w:rsidRPr="006B6374" w:rsidRDefault="00D055A5" w:rsidP="00335787">
      <w:pPr>
        <w:pStyle w:val="normal0"/>
        <w:numPr>
          <w:ilvl w:val="0"/>
          <w:numId w:val="41"/>
        </w:numPr>
      </w:pPr>
      <w:r w:rsidRPr="00D055A5">
        <w:t>Based on</w:t>
      </w:r>
      <w:r>
        <w:t xml:space="preserve"> </w:t>
      </w:r>
      <w:r w:rsidR="003F75B9" w:rsidRPr="006B6374">
        <w:t xml:space="preserve">the arguments above, </w:t>
      </w:r>
      <w:r w:rsidR="00335787">
        <w:t xml:space="preserve">the </w:t>
      </w:r>
      <w:r w:rsidR="003F75B9" w:rsidRPr="006B6374">
        <w:t xml:space="preserve">measurement time </w:t>
      </w:r>
      <w:r w:rsidR="003F75B9" w:rsidRPr="006B6374">
        <w:rPr>
          <w:i/>
        </w:rPr>
        <w:t>t</w:t>
      </w:r>
      <w:r w:rsidR="003F75B9" w:rsidRPr="00335787">
        <w:rPr>
          <w:i/>
          <w:vertAlign w:val="subscript"/>
        </w:rPr>
        <w:t>m</w:t>
      </w:r>
      <w:r w:rsidR="003F75B9" w:rsidRPr="006B6374">
        <w:t xml:space="preserve"> is not included</w:t>
      </w:r>
      <w:r w:rsidR="00335787">
        <w:t>,</w:t>
      </w:r>
      <w:r w:rsidR="003F75B9" w:rsidRPr="006B6374">
        <w:t xml:space="preserve"> and data processing time </w:t>
      </w:r>
      <w:r w:rsidR="003F75B9" w:rsidRPr="006B6374">
        <w:rPr>
          <w:i/>
        </w:rPr>
        <w:t>t</w:t>
      </w:r>
      <w:r w:rsidR="003F75B9" w:rsidRPr="00335787">
        <w:rPr>
          <w:i/>
          <w:vertAlign w:val="subscript"/>
        </w:rPr>
        <w:t>p</w:t>
      </w:r>
      <w:r w:rsidR="003F75B9" w:rsidRPr="006B6374">
        <w:t xml:space="preserve"> is neglected.</w:t>
      </w:r>
    </w:p>
    <w:p w14:paraId="334F2AA8" w14:textId="59E97F2C" w:rsidR="003F75B9" w:rsidRPr="006B6374" w:rsidRDefault="003F75B9" w:rsidP="003F75B9">
      <w:r w:rsidRPr="006B6374">
        <w:t xml:space="preserve">The worst case occurs for load reflection </w:t>
      </w:r>
      <w:r w:rsidR="00D42FB5" w:rsidRPr="00D42FB5">
        <w:t>coefficients either on the border of or beyond the matchable</w:t>
      </w:r>
      <w:r w:rsidRPr="006B6374">
        <w:t xml:space="preserve"> area (</w:t>
      </w:r>
      <w:r w:rsidR="002F4428">
        <w:fldChar w:fldCharType="begin"/>
      </w:r>
      <w:r w:rsidR="002F4428">
        <w:instrText xml:space="preserve"> REF _Ref109115038 \h </w:instrText>
      </w:r>
      <w:r w:rsidR="002F4428">
        <w:fldChar w:fldCharType="separate"/>
      </w:r>
      <w:r w:rsidR="002978DF">
        <w:t xml:space="preserve">Fig. </w:t>
      </w:r>
      <w:r w:rsidR="002978DF">
        <w:rPr>
          <w:noProof/>
        </w:rPr>
        <w:t>3</w:t>
      </w:r>
      <w:r w:rsidR="002F4428">
        <w:fldChar w:fldCharType="end"/>
      </w:r>
      <w:r w:rsidRPr="006B6374">
        <w:t xml:space="preserve">) or beyond </w:t>
      </w:r>
      <w:r w:rsidR="002F4428">
        <w:t>because</w:t>
      </w:r>
      <w:r w:rsidRPr="006B6374">
        <w:t xml:space="preserve"> at least one of the stubs must move to the maximum insertion depth </w:t>
      </w:r>
      <w:r w:rsidRPr="006B6374">
        <w:rPr>
          <w:i/>
        </w:rPr>
        <w:t>h</w:t>
      </w:r>
      <w:r w:rsidRPr="006B6374">
        <w:rPr>
          <w:vertAlign w:val="subscript"/>
        </w:rPr>
        <w:t>max</w:t>
      </w:r>
      <w:r w:rsidRPr="006B6374">
        <w:t>, resulting in the longest possible travel time</w:t>
      </w:r>
    </w:p>
    <w:p w14:paraId="7F242E58" w14:textId="608740EB" w:rsidR="003F75B9" w:rsidRPr="006B6374" w:rsidRDefault="003F75B9" w:rsidP="006E23DC">
      <w:pPr>
        <w:pStyle w:val="RovnicaL"/>
      </w:pPr>
      <w:bookmarkStart w:id="36" w:name="_Ref220154454"/>
      <w:r w:rsidRPr="006B6374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9</w:t>
      </w:r>
      <w:r>
        <w:rPr>
          <w:noProof/>
        </w:rPr>
        <w:fldChar w:fldCharType="end"/>
      </w:r>
      <w:bookmarkEnd w:id="36"/>
      <w:r w:rsidRPr="006B6374">
        <w:t xml:space="preserve"> )</w:t>
      </w:r>
      <w:r w:rsidRPr="006B6374">
        <w:tab/>
      </w:r>
      <w:r w:rsidRPr="006B6374">
        <w:rPr>
          <w:position w:val="-30"/>
        </w:rPr>
        <w:object w:dxaOrig="1160" w:dyaOrig="680" w14:anchorId="29362FFF">
          <v:shape id="_x0000_i1032" type="#_x0000_t75" style="width:56.9pt;height:35.25pt" o:ole="" fillcolor="window">
            <v:imagedata r:id="rId33" o:title=""/>
          </v:shape>
          <o:OLEObject Type="Embed" ProgID="Equation.3" ShapeID="_x0000_i1032" DrawAspect="Content" ObjectID="_1779312397" r:id="rId34"/>
        </w:object>
      </w:r>
    </w:p>
    <w:p w14:paraId="2A12D277" w14:textId="3DB405A9" w:rsidR="003F75B9" w:rsidRPr="006B6374" w:rsidRDefault="003F75B9" w:rsidP="003F75B9">
      <w:r w:rsidRPr="006B6374">
        <w:t>Such extreme mismatch cases are</w:t>
      </w:r>
      <w:r w:rsidR="002F4428">
        <w:t xml:space="preserve"> also</w:t>
      </w:r>
      <w:r w:rsidRPr="006B6374">
        <w:t xml:space="preserve"> more sensitive to nonidealities</w:t>
      </w:r>
      <w:r w:rsidR="002F4428">
        <w:t>, and</w:t>
      </w:r>
      <w:r w:rsidRPr="006B6374">
        <w:t xml:space="preserve"> </w:t>
      </w:r>
      <w:r w:rsidR="00D42FB5">
        <w:t>thus</w:t>
      </w:r>
      <w:r w:rsidR="00D055A5">
        <w:t>,</w:t>
      </w:r>
      <w:r w:rsidR="00D055A5" w:rsidRPr="006B6374">
        <w:t xml:space="preserve"> in practice</w:t>
      </w:r>
      <w:r w:rsidR="00D055A5">
        <w:t>,</w:t>
      </w:r>
      <w:r w:rsidR="00D055A5" w:rsidRPr="00D055A5">
        <w:t xml:space="preserve"> </w:t>
      </w:r>
      <w:r w:rsidRPr="006B6374">
        <w:t xml:space="preserve">one or two additional corrective steps are </w:t>
      </w:r>
      <w:r w:rsidR="00E67419">
        <w:t xml:space="preserve">typically </w:t>
      </w:r>
      <w:r w:rsidRPr="006B6374">
        <w:t xml:space="preserve">required. As suggested above, this can be accounted for by adding some overhead, which may </w:t>
      </w:r>
      <w:r w:rsidR="00D055A5" w:rsidRPr="006B6374">
        <w:t xml:space="preserve">be </w:t>
      </w:r>
      <w:r w:rsidRPr="006B6374">
        <w:t xml:space="preserve">conveniently expressed as </w:t>
      </w:r>
      <w:r w:rsidR="00D42FB5">
        <w:t xml:space="preserve">a </w:t>
      </w:r>
      <w:r w:rsidRPr="006B6374">
        <w:t xml:space="preserve">percentage </w:t>
      </w:r>
      <w:r w:rsidRPr="006B6374">
        <w:rPr>
          <w:i/>
        </w:rPr>
        <w:t>u</w:t>
      </w:r>
      <w:r w:rsidRPr="006B6374">
        <w:t xml:space="preserve"> of</w:t>
      </w:r>
      <w:r w:rsidR="00D7167F">
        <w:t xml:space="preserve"> </w:t>
      </w:r>
      <w:r w:rsidRPr="006B6374">
        <w:t xml:space="preserve">the basic step value </w:t>
      </w:r>
      <w:r w:rsidRPr="006B6374">
        <w:fldChar w:fldCharType="begin"/>
      </w:r>
      <w:r w:rsidRPr="006B6374">
        <w:instrText xml:space="preserve"> REF _Ref220154454 \h </w:instrText>
      </w:r>
      <w:r w:rsidRPr="006B6374">
        <w:fldChar w:fldCharType="separate"/>
      </w:r>
      <w:r w:rsidR="002978DF" w:rsidRPr="006B6374">
        <w:t xml:space="preserve">( </w:t>
      </w:r>
      <w:r w:rsidR="002978DF">
        <w:rPr>
          <w:noProof/>
        </w:rPr>
        <w:t>9</w:t>
      </w:r>
      <w:r w:rsidRPr="006B6374">
        <w:fldChar w:fldCharType="end"/>
      </w:r>
      <w:r w:rsidRPr="006B6374">
        <w:t> ). The formula for the worst-case tuning time is then</w:t>
      </w:r>
    </w:p>
    <w:p w14:paraId="2F20F9AC" w14:textId="1822993A" w:rsidR="003F75B9" w:rsidRPr="006B6374" w:rsidRDefault="003F75B9" w:rsidP="006E23DC">
      <w:pPr>
        <w:pStyle w:val="RovnicaL"/>
      </w:pPr>
      <w:r w:rsidRPr="006B6374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10</w:t>
      </w:r>
      <w:r>
        <w:rPr>
          <w:noProof/>
        </w:rPr>
        <w:fldChar w:fldCharType="end"/>
      </w:r>
      <w:r w:rsidRPr="006B6374">
        <w:t xml:space="preserve"> )</w:t>
      </w:r>
      <w:r w:rsidRPr="006B6374">
        <w:tab/>
      </w:r>
      <w:r w:rsidRPr="006B6374">
        <w:rPr>
          <w:position w:val="-30"/>
        </w:rPr>
        <w:object w:dxaOrig="2439" w:dyaOrig="700" w14:anchorId="1EDC0D39">
          <v:shape id="_x0000_i1033" type="#_x0000_t75" style="width:120.85pt;height:34.75pt" o:ole="" fillcolor="window">
            <v:imagedata r:id="rId35" o:title=""/>
          </v:shape>
          <o:OLEObject Type="Embed" ProgID="Equation.3" ShapeID="_x0000_i1033" DrawAspect="Content" ObjectID="_1779312398" r:id="rId36"/>
        </w:object>
      </w:r>
    </w:p>
    <w:p w14:paraId="4F3BB522" w14:textId="42E0CEE5" w:rsidR="003F75B9" w:rsidRPr="006B6374" w:rsidRDefault="003F75B9" w:rsidP="003F75B9">
      <w:r w:rsidRPr="006B6374">
        <w:t xml:space="preserve">where </w:t>
      </w:r>
      <w:r w:rsidRPr="006B6374">
        <w:rPr>
          <w:i/>
        </w:rPr>
        <w:t>u</w:t>
      </w:r>
      <w:r w:rsidRPr="006B6374">
        <w:t xml:space="preserve"> is the overhead factor in percent (</w:t>
      </w:r>
      <w:r w:rsidR="002A4C6D" w:rsidRPr="006B6374">
        <w:t>e.g.,</w:t>
      </w:r>
      <w:r w:rsidRPr="006B6374">
        <w:t xml:space="preserve"> </w:t>
      </w:r>
      <w:r w:rsidRPr="006B6374">
        <w:rPr>
          <w:i/>
        </w:rPr>
        <w:t>u</w:t>
      </w:r>
      <w:r w:rsidRPr="006B6374">
        <w:t xml:space="preserve"> = 50%). Examples for typical tuner models are shown in</w:t>
      </w:r>
      <w:r w:rsidR="001A6566">
        <w:t xml:space="preserve"> </w:t>
      </w:r>
      <w:r w:rsidR="001A6566">
        <w:fldChar w:fldCharType="begin"/>
      </w:r>
      <w:r w:rsidR="001A6566">
        <w:instrText xml:space="preserve"> REF _Ref109165641 \h </w:instrText>
      </w:r>
      <w:r w:rsidR="001A6566">
        <w:fldChar w:fldCharType="separate"/>
      </w:r>
      <w:r w:rsidR="002978DF">
        <w:t xml:space="preserve">Table </w:t>
      </w:r>
      <w:r w:rsidR="002978DF">
        <w:rPr>
          <w:noProof/>
        </w:rPr>
        <w:t>1</w:t>
      </w:r>
      <w:r w:rsidR="001A6566">
        <w:fldChar w:fldCharType="end"/>
      </w:r>
      <w:r w:rsidRPr="006B6374">
        <w:t>.</w:t>
      </w:r>
    </w:p>
    <w:p w14:paraId="40A0AA93" w14:textId="77777777" w:rsidR="003F75B9" w:rsidRPr="006B6374" w:rsidRDefault="003F75B9" w:rsidP="003F75B9">
      <w:pPr>
        <w:pStyle w:val="Heading2"/>
        <w:numPr>
          <w:ilvl w:val="1"/>
          <w:numId w:val="2"/>
        </w:numPr>
      </w:pPr>
      <w:bookmarkStart w:id="37" w:name="_Toc257790512"/>
      <w:bookmarkStart w:id="38" w:name="_Toc168652670"/>
      <w:r w:rsidRPr="006B6374">
        <w:t>Partial Mismatch</w:t>
      </w:r>
      <w:bookmarkEnd w:id="37"/>
      <w:bookmarkEnd w:id="38"/>
    </w:p>
    <w:p w14:paraId="6EBC9F58" w14:textId="33393200" w:rsidR="003F75B9" w:rsidRPr="006B6374" w:rsidRDefault="003F75B9" w:rsidP="003F75B9">
      <w:r w:rsidRPr="006B6374">
        <w:t xml:space="preserve">The above formula can also be used for estimating the tuning time in </w:t>
      </w:r>
      <w:r w:rsidR="00D055A5">
        <w:t xml:space="preserve">the </w:t>
      </w:r>
      <w:r w:rsidRPr="006B6374">
        <w:t xml:space="preserve">case of partial mismatch (load reflection coefficient </w:t>
      </w:r>
      <w:r w:rsidR="002F4428">
        <w:t>inside</w:t>
      </w:r>
      <w:r w:rsidRPr="006B6374">
        <w:t xml:space="preserve"> the </w:t>
      </w:r>
      <w:r w:rsidR="00D055A5">
        <w:t>matchable</w:t>
      </w:r>
      <w:r w:rsidRPr="006B6374">
        <w:t xml:space="preserve"> area). In this case</w:t>
      </w:r>
      <w:r w:rsidR="00D055A5">
        <w:t>,</w:t>
      </w:r>
      <w:r w:rsidRPr="006B6374">
        <w:t xml:space="preserve"> </w:t>
      </w:r>
      <w:r w:rsidRPr="006B6374">
        <w:rPr>
          <w:i/>
        </w:rPr>
        <w:t>h</w:t>
      </w:r>
      <w:r w:rsidRPr="006B6374">
        <w:rPr>
          <w:vertAlign w:val="subscript"/>
        </w:rPr>
        <w:t>max</w:t>
      </w:r>
      <w:r w:rsidRPr="006B6374">
        <w:t xml:space="preserve"> </w:t>
      </w:r>
      <w:r w:rsidR="002F4428">
        <w:t>should be</w:t>
      </w:r>
      <w:r w:rsidRPr="006B6374">
        <w:t xml:space="preserve"> </w:t>
      </w:r>
      <w:r w:rsidR="002F4428">
        <w:t>replaced</w:t>
      </w:r>
      <w:r w:rsidRPr="006B6374">
        <w:t xml:space="preserve"> by the corresponding stub insertion </w:t>
      </w:r>
      <w:r w:rsidRPr="006B6374">
        <w:rPr>
          <w:i/>
        </w:rPr>
        <w:t>h</w:t>
      </w:r>
      <w:r w:rsidRPr="006B6374">
        <w:t xml:space="preserve">, </w:t>
      </w:r>
      <w:r w:rsidR="00D055A5">
        <w:t xml:space="preserve">and </w:t>
      </w:r>
      <w:r w:rsidR="00D42FB5">
        <w:t>therefore</w:t>
      </w:r>
    </w:p>
    <w:p w14:paraId="5539D9EB" w14:textId="27697CC2" w:rsidR="003F75B9" w:rsidRPr="006B6374" w:rsidRDefault="003F75B9" w:rsidP="006E23DC">
      <w:pPr>
        <w:pStyle w:val="RovnicaL"/>
      </w:pPr>
      <w:r w:rsidRPr="006B6374">
        <w:t xml:space="preserve"> </w:t>
      </w:r>
      <w:bookmarkStart w:id="39" w:name="_Ref219896780"/>
      <w:bookmarkStart w:id="40" w:name="_Ref219896771"/>
      <w:r w:rsidRPr="006B6374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11</w:t>
      </w:r>
      <w:r>
        <w:rPr>
          <w:noProof/>
        </w:rPr>
        <w:fldChar w:fldCharType="end"/>
      </w:r>
      <w:bookmarkEnd w:id="39"/>
      <w:r w:rsidRPr="006B6374">
        <w:t xml:space="preserve"> )</w:t>
      </w:r>
      <w:r w:rsidRPr="006B6374">
        <w:tab/>
      </w:r>
      <w:r w:rsidRPr="006B6374">
        <w:rPr>
          <w:position w:val="-30"/>
        </w:rPr>
        <w:object w:dxaOrig="1980" w:dyaOrig="700" w14:anchorId="7AF41766">
          <v:shape id="_x0000_i1034" type="#_x0000_t75" style="width:96.15pt;height:34.75pt" o:ole="" fillcolor="window">
            <v:imagedata r:id="rId37" o:title=""/>
          </v:shape>
          <o:OLEObject Type="Embed" ProgID="Equation.3" ShapeID="_x0000_i1034" DrawAspect="Content" ObjectID="_1779312399" r:id="rId38"/>
        </w:object>
      </w:r>
      <w:bookmarkEnd w:id="40"/>
    </w:p>
    <w:p w14:paraId="2769FC64" w14:textId="12E9109D" w:rsidR="003F75B9" w:rsidRPr="006B6374" w:rsidRDefault="00D055A5" w:rsidP="003F75B9">
      <w:r>
        <w:t>The s</w:t>
      </w:r>
      <w:r w:rsidR="003F75B9" w:rsidRPr="006B6374">
        <w:t xml:space="preserve">tub insertion </w:t>
      </w:r>
      <w:r w:rsidR="003F75B9" w:rsidRPr="006B6374">
        <w:rPr>
          <w:i/>
        </w:rPr>
        <w:t>h</w:t>
      </w:r>
      <w:r w:rsidR="003F75B9" w:rsidRPr="006B6374">
        <w:t xml:space="preserve"> needed for matching depends on both </w:t>
      </w:r>
      <w:r>
        <w:t xml:space="preserve">the </w:t>
      </w:r>
      <w:r w:rsidR="003F75B9" w:rsidRPr="006B6374">
        <w:t xml:space="preserve">magnitude </w:t>
      </w:r>
      <w:r w:rsidR="003F75B9" w:rsidRPr="006B6374">
        <w:rPr>
          <w:i/>
        </w:rPr>
        <w:t>M</w:t>
      </w:r>
      <w:r w:rsidR="003F75B9" w:rsidRPr="006B6374">
        <w:t xml:space="preserve"> and phase </w:t>
      </w:r>
      <w:r w:rsidR="003F75B9" w:rsidRPr="002F4428">
        <w:rPr>
          <w:i/>
        </w:rPr>
        <w:sym w:font="Symbol" w:char="F06A"/>
      </w:r>
      <w:r w:rsidR="003F75B9" w:rsidRPr="006B6374">
        <w:t xml:space="preserve"> of </w:t>
      </w:r>
      <w:r w:rsidR="002F4428">
        <w:t xml:space="preserve">the </w:t>
      </w:r>
      <w:r w:rsidR="003F75B9" w:rsidRPr="006B6374">
        <w:t xml:space="preserve">load reflection coefficient </w:t>
      </w:r>
      <w:r w:rsidR="003F75B9" w:rsidRPr="006B6374">
        <w:sym w:font="Symbol" w:char="F047"/>
      </w:r>
      <w:r w:rsidR="003F75B9" w:rsidRPr="006B6374">
        <w:rPr>
          <w:vertAlign w:val="subscript"/>
        </w:rPr>
        <w:t>L</w:t>
      </w:r>
      <w:r w:rsidR="003F75B9" w:rsidRPr="006B6374">
        <w:t>=</w:t>
      </w:r>
      <w:r w:rsidR="003F75B9" w:rsidRPr="006B6374">
        <w:rPr>
          <w:i/>
        </w:rPr>
        <w:t>M</w:t>
      </w:r>
      <w:r w:rsidR="003F75B9" w:rsidRPr="006B6374">
        <w:t> exp(</w:t>
      </w:r>
      <w:r w:rsidR="003F75B9" w:rsidRPr="002F4428">
        <w:rPr>
          <w:i/>
          <w:iCs/>
        </w:rPr>
        <w:t>j</w:t>
      </w:r>
      <w:r w:rsidR="003F75B9" w:rsidRPr="002F4428">
        <w:rPr>
          <w:i/>
          <w:iCs/>
        </w:rPr>
        <w:sym w:font="Symbol" w:char="F06A"/>
      </w:r>
      <w:r w:rsidR="003F75B9" w:rsidRPr="006B6374">
        <w:t xml:space="preserve">). The dependence on phase is less </w:t>
      </w:r>
      <w:r w:rsidR="002F4428">
        <w:t>significant</w:t>
      </w:r>
      <w:r w:rsidR="003F75B9" w:rsidRPr="006B6374">
        <w:t xml:space="preserve"> and can be ignored for </w:t>
      </w:r>
      <w:r w:rsidR="005D164C">
        <w:t xml:space="preserve">such </w:t>
      </w:r>
      <w:r w:rsidR="003F75B9" w:rsidRPr="006B6374">
        <w:t>estimates</w:t>
      </w:r>
      <w:r w:rsidR="00E67419">
        <w:t>.</w:t>
      </w:r>
      <w:r w:rsidR="003F75B9" w:rsidRPr="006B6374">
        <w:t xml:space="preserve"> </w:t>
      </w:r>
      <w:r w:rsidR="00E67419">
        <w:t>A</w:t>
      </w:r>
      <w:r w:rsidR="003F75B9" w:rsidRPr="006B6374">
        <w:t xml:space="preserve"> fairly useful approximation is</w:t>
      </w:r>
      <w:r w:rsidR="00E67419">
        <w:t xml:space="preserve"> then</w:t>
      </w:r>
    </w:p>
    <w:p w14:paraId="28045103" w14:textId="6DDD9F93" w:rsidR="003F75B9" w:rsidRPr="006B6374" w:rsidRDefault="003F75B9" w:rsidP="006E23DC">
      <w:pPr>
        <w:pStyle w:val="RovnicaL"/>
      </w:pPr>
      <w:bookmarkStart w:id="41" w:name="_Ref219896782"/>
      <w:r w:rsidRPr="006B6374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12</w:t>
      </w:r>
      <w:r>
        <w:rPr>
          <w:noProof/>
        </w:rPr>
        <w:fldChar w:fldCharType="end"/>
      </w:r>
      <w:bookmarkEnd w:id="41"/>
      <w:r w:rsidRPr="006B6374">
        <w:t xml:space="preserve"> )</w:t>
      </w:r>
      <w:r w:rsidRPr="006B6374">
        <w:tab/>
      </w:r>
      <w:r w:rsidR="00DC5108" w:rsidRPr="006B6374">
        <w:rPr>
          <w:position w:val="-34"/>
        </w:rPr>
        <w:object w:dxaOrig="3700" w:dyaOrig="800" w14:anchorId="0132A024">
          <v:shape id="_x0000_i1048" type="#_x0000_t75" style="width:181.75pt;height:41.8pt" o:ole="" fillcolor="window">
            <v:imagedata r:id="rId39" o:title=""/>
          </v:shape>
          <o:OLEObject Type="Embed" ProgID="Equation.DSMT4" ShapeID="_x0000_i1048" DrawAspect="Content" ObjectID="_1779312400" r:id="rId40"/>
        </w:object>
      </w:r>
    </w:p>
    <w:p w14:paraId="48A49AE9" w14:textId="01760956" w:rsidR="003F75B9" w:rsidRPr="006B6374" w:rsidRDefault="003F75B9" w:rsidP="006E23DC">
      <w:pPr>
        <w:pStyle w:val="RovnicaL"/>
      </w:pPr>
      <w:r w:rsidRPr="006B6374">
        <w:lastRenderedPageBreak/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13</w:t>
      </w:r>
      <w:r>
        <w:rPr>
          <w:noProof/>
        </w:rPr>
        <w:fldChar w:fldCharType="end"/>
      </w:r>
      <w:r w:rsidRPr="006B6374">
        <w:t xml:space="preserve"> )</w:t>
      </w:r>
      <w:r w:rsidRPr="006B6374">
        <w:tab/>
      </w:r>
      <w:r w:rsidRPr="006B6374">
        <w:rPr>
          <w:position w:val="-34"/>
        </w:rPr>
        <w:object w:dxaOrig="5000" w:dyaOrig="800" w14:anchorId="0E3630C4">
          <v:shape id="_x0000_i1036" type="#_x0000_t75" style="width:245.2pt;height:41.8pt" o:ole="" fillcolor="window">
            <v:imagedata r:id="rId41" o:title=""/>
          </v:shape>
          <o:OLEObject Type="Embed" ProgID="Equation.3" ShapeID="_x0000_i1036" DrawAspect="Content" ObjectID="_1779312401" r:id="rId42"/>
        </w:object>
      </w:r>
    </w:p>
    <w:p w14:paraId="6DD7A6AC" w14:textId="644BAFC2" w:rsidR="003F75B9" w:rsidRPr="006B6374" w:rsidRDefault="003F75B9" w:rsidP="003F75B9">
      <w:r w:rsidRPr="006B6374">
        <w:t xml:space="preserve">where </w:t>
      </w:r>
      <w:r w:rsidRPr="006B6374">
        <w:rPr>
          <w:i/>
        </w:rPr>
        <w:t>M</w:t>
      </w:r>
      <w:r w:rsidRPr="006B6374">
        <w:rPr>
          <w:vertAlign w:val="subscript"/>
        </w:rPr>
        <w:t>max</w:t>
      </w:r>
      <w:r w:rsidRPr="006B6374">
        <w:t xml:space="preserve"> is </w:t>
      </w:r>
      <w:r w:rsidR="005D164C">
        <w:t xml:space="preserve">the </w:t>
      </w:r>
      <w:r w:rsidRPr="006B6374">
        <w:t>maximum load reflection coefficient magnitude matchable irrespective of phase, i.e.</w:t>
      </w:r>
      <w:r w:rsidR="005D164C">
        <w:t>, the</w:t>
      </w:r>
      <w:r w:rsidRPr="006B6374">
        <w:t xml:space="preserve"> radius of the largest circle that completely fits into </w:t>
      </w:r>
      <w:r w:rsidR="005D164C">
        <w:t xml:space="preserve">the </w:t>
      </w:r>
      <w:r w:rsidRPr="006B6374">
        <w:t xml:space="preserve">matchable area (in </w:t>
      </w:r>
      <w:r w:rsidR="005D164C">
        <w:fldChar w:fldCharType="begin"/>
      </w:r>
      <w:r w:rsidR="005D164C">
        <w:instrText xml:space="preserve"> REF _Ref109115038 \h </w:instrText>
      </w:r>
      <w:r w:rsidR="005D164C">
        <w:fldChar w:fldCharType="separate"/>
      </w:r>
      <w:r w:rsidR="002978DF">
        <w:t xml:space="preserve">Fig. </w:t>
      </w:r>
      <w:r w:rsidR="002978DF">
        <w:rPr>
          <w:noProof/>
        </w:rPr>
        <w:t>3</w:t>
      </w:r>
      <w:r w:rsidR="005D164C">
        <w:fldChar w:fldCharType="end"/>
      </w:r>
      <w:r w:rsidR="005D164C">
        <w:t xml:space="preserve"> </w:t>
      </w:r>
      <w:r w:rsidRPr="006B6374">
        <w:t>about 0.</w:t>
      </w:r>
      <w:r w:rsidR="005D164C">
        <w:t>7</w:t>
      </w:r>
      <w:r w:rsidR="008F1382">
        <w:t>8</w:t>
      </w:r>
      <w:r w:rsidRPr="006B6374">
        <w:t xml:space="preserve">). For </w:t>
      </w:r>
      <w:r w:rsidRPr="006B6374">
        <w:rPr>
          <w:i/>
        </w:rPr>
        <w:t>M</w:t>
      </w:r>
      <w:r w:rsidR="005D164C">
        <w:rPr>
          <w:i/>
        </w:rPr>
        <w:t xml:space="preserve"> </w:t>
      </w:r>
      <w:r w:rsidRPr="006B6374">
        <w:t>&gt;</w:t>
      </w:r>
      <w:r w:rsidR="005D164C">
        <w:t xml:space="preserve"> </w:t>
      </w:r>
      <w:r w:rsidRPr="006B6374">
        <w:rPr>
          <w:i/>
        </w:rPr>
        <w:t>M</w:t>
      </w:r>
      <w:r w:rsidRPr="006B6374">
        <w:rPr>
          <w:vertAlign w:val="subscript"/>
        </w:rPr>
        <w:t>max</w:t>
      </w:r>
      <w:r w:rsidR="005D164C">
        <w:t xml:space="preserve">, </w:t>
      </w:r>
      <w:r w:rsidRPr="006B6374">
        <w:t xml:space="preserve">use </w:t>
      </w:r>
      <w:r w:rsidRPr="006B6374">
        <w:rPr>
          <w:i/>
        </w:rPr>
        <w:t>h</w:t>
      </w:r>
      <w:r w:rsidRPr="006B6374">
        <w:t xml:space="preserve"> = </w:t>
      </w:r>
      <w:r w:rsidRPr="006B6374">
        <w:rPr>
          <w:i/>
        </w:rPr>
        <w:t>h</w:t>
      </w:r>
      <w:r w:rsidRPr="006B6374">
        <w:rPr>
          <w:vertAlign w:val="subscript"/>
        </w:rPr>
        <w:t>max</w:t>
      </w:r>
      <w:r w:rsidRPr="006B6374">
        <w:t>.</w:t>
      </w:r>
    </w:p>
    <w:p w14:paraId="05220003" w14:textId="6D62DEA4" w:rsidR="003F75B9" w:rsidRPr="006B6374" w:rsidRDefault="003F75B9" w:rsidP="003F75B9">
      <w:r w:rsidRPr="006B6374">
        <w:t xml:space="preserve">The curve </w:t>
      </w:r>
      <w:r w:rsidRPr="006B6374">
        <w:fldChar w:fldCharType="begin"/>
      </w:r>
      <w:r w:rsidRPr="006B6374">
        <w:instrText xml:space="preserve"> REF _Ref219896782 \h </w:instrText>
      </w:r>
      <w:r w:rsidRPr="006B6374">
        <w:fldChar w:fldCharType="separate"/>
      </w:r>
      <w:r w:rsidR="002978DF" w:rsidRPr="006B6374">
        <w:t xml:space="preserve">( </w:t>
      </w:r>
      <w:r w:rsidR="002978DF">
        <w:rPr>
          <w:noProof/>
        </w:rPr>
        <w:t>12</w:t>
      </w:r>
      <w:r w:rsidRPr="006B6374">
        <w:fldChar w:fldCharType="end"/>
      </w:r>
      <w:r w:rsidRPr="006B6374">
        <w:t xml:space="preserve"> ) is </w:t>
      </w:r>
      <w:r w:rsidR="005D164C">
        <w:t>presented</w:t>
      </w:r>
      <w:r w:rsidRPr="006B6374">
        <w:t xml:space="preserve"> in</w:t>
      </w:r>
      <w:r w:rsidR="005D164C">
        <w:t xml:space="preserve"> </w:t>
      </w:r>
      <w:r w:rsidR="008C5070">
        <w:fldChar w:fldCharType="begin"/>
      </w:r>
      <w:r w:rsidR="008C5070">
        <w:instrText xml:space="preserve"> REF _Ref109119744 \h </w:instrText>
      </w:r>
      <w:r w:rsidR="008C5070">
        <w:fldChar w:fldCharType="separate"/>
      </w:r>
      <w:r w:rsidR="002978DF" w:rsidRPr="005D164C">
        <w:t xml:space="preserve">Fig. </w:t>
      </w:r>
      <w:r w:rsidR="002978DF">
        <w:rPr>
          <w:noProof/>
        </w:rPr>
        <w:t>5</w:t>
      </w:r>
      <w:r w:rsidR="008C5070">
        <w:fldChar w:fldCharType="end"/>
      </w:r>
      <w:r w:rsidRPr="006B6374">
        <w:t xml:space="preserve">. As </w:t>
      </w:r>
      <w:r w:rsidR="008C5070">
        <w:t>evident</w:t>
      </w:r>
      <w:r w:rsidRPr="006B6374">
        <w:t>, it is very steep close to the origin: matching of even small reflections requires substantial stub insertions</w:t>
      </w:r>
      <w:r w:rsidR="008C5070">
        <w:t>, and</w:t>
      </w:r>
      <w:r w:rsidRPr="006B6374">
        <w:t xml:space="preserve"> hence comparatively high tuning times. For higher </w:t>
      </w:r>
      <w:r w:rsidRPr="006B6374">
        <w:rPr>
          <w:i/>
        </w:rPr>
        <w:t>M</w:t>
      </w:r>
      <w:r w:rsidR="008C5070">
        <w:t xml:space="preserve">, </w:t>
      </w:r>
      <w:r w:rsidRPr="006B6374">
        <w:t xml:space="preserve">the curve becomes </w:t>
      </w:r>
      <w:r w:rsidR="008C5070">
        <w:t>less</w:t>
      </w:r>
      <w:r w:rsidR="00D154B2">
        <w:t xml:space="preserve"> steep</w:t>
      </w:r>
      <w:r w:rsidRPr="006B6374">
        <w:t>.</w:t>
      </w:r>
    </w:p>
    <w:p w14:paraId="1F6A4703" w14:textId="5F3A2054" w:rsidR="005D164C" w:rsidRPr="00380C3A" w:rsidRDefault="007D732F" w:rsidP="005D164C">
      <w:pPr>
        <w:pStyle w:val="Picture"/>
      </w:pPr>
      <w:r w:rsidRPr="007D732F">
        <w:t xml:space="preserve"> </w:t>
      </w:r>
      <w:r w:rsidRPr="007D732F">
        <w:drawing>
          <wp:inline distT="0" distB="0" distL="0" distR="0" wp14:anchorId="187A1944" wp14:editId="1305C3ED">
            <wp:extent cx="3632040" cy="2301840"/>
            <wp:effectExtent l="0" t="0" r="6985" b="3810"/>
            <wp:docPr id="3650056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040" cy="230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330B6A" w14:textId="4D59DA69" w:rsidR="005D164C" w:rsidRDefault="005D164C" w:rsidP="005D164C">
      <w:pPr>
        <w:pStyle w:val="Caption"/>
      </w:pPr>
      <w:bookmarkStart w:id="42" w:name="_Ref109119744"/>
      <w:r w:rsidRPr="005D164C">
        <w:t xml:space="preserve">Fig. </w:t>
      </w:r>
      <w:r>
        <w:fldChar w:fldCharType="begin"/>
      </w:r>
      <w:r>
        <w:instrText xml:space="preserve"> SEQ Fig. \* ARABIC </w:instrText>
      </w:r>
      <w:r>
        <w:fldChar w:fldCharType="separate"/>
      </w:r>
      <w:r w:rsidR="002978DF">
        <w:rPr>
          <w:noProof/>
        </w:rPr>
        <w:t>5</w:t>
      </w:r>
      <w:r>
        <w:rPr>
          <w:noProof/>
        </w:rPr>
        <w:fldChar w:fldCharType="end"/>
      </w:r>
      <w:bookmarkEnd w:id="42"/>
      <w:r w:rsidRPr="005D164C">
        <w:t xml:space="preserve">. </w:t>
      </w:r>
      <w:r w:rsidRPr="005D164C">
        <w:tab/>
        <w:t>Relative stub insertion depth</w:t>
      </w:r>
      <w:r>
        <w:t xml:space="preserve"> </w:t>
      </w:r>
      <w:r w:rsidRPr="005D164C">
        <w:rPr>
          <w:i/>
        </w:rPr>
        <w:t>h</w:t>
      </w:r>
      <w:r w:rsidRPr="005D164C">
        <w:t xml:space="preserve"> vs. </w:t>
      </w:r>
      <w:r w:rsidR="00D154B2">
        <w:t xml:space="preserve">relative </w:t>
      </w:r>
      <w:r w:rsidRPr="005D164C">
        <w:t>load reflection coefficient magnitude</w:t>
      </w:r>
      <w:r w:rsidR="00D154B2">
        <w:t xml:space="preserve"> </w:t>
      </w:r>
      <w:r w:rsidR="00D154B2" w:rsidRPr="00D154B2">
        <w:rPr>
          <w:i/>
        </w:rPr>
        <w:t>M</w:t>
      </w:r>
      <w:r w:rsidR="00D154B2">
        <w:t>.</w:t>
      </w:r>
      <w:r w:rsidRPr="005D164C">
        <w:t xml:space="preserve"> </w:t>
      </w:r>
    </w:p>
    <w:p w14:paraId="2E1F29F2" w14:textId="6F7F2F34" w:rsidR="00D154B2" w:rsidRDefault="00D154B2" w:rsidP="00D154B2">
      <w:pPr>
        <w:pStyle w:val="normal0"/>
      </w:pPr>
      <w:r w:rsidRPr="00D154B2">
        <w:t xml:space="preserve">Computations for a </w:t>
      </w:r>
      <w:r w:rsidR="00C00CF3">
        <w:t>variety</w:t>
      </w:r>
      <w:r w:rsidRPr="00D154B2">
        <w:t xml:space="preserve"> of </w:t>
      </w:r>
      <w:r>
        <w:t>A</w:t>
      </w:r>
      <w:r w:rsidRPr="00D154B2">
        <w:t xml:space="preserve">utotuner models can be performed using the </w:t>
      </w:r>
      <w:r w:rsidR="00C00CF3">
        <w:t>accompanying</w:t>
      </w:r>
      <w:r w:rsidRPr="00D154B2">
        <w:t xml:space="preserve"> Excel worksheet </w:t>
      </w:r>
      <w:r w:rsidRPr="00D154B2">
        <w:rPr>
          <w:rStyle w:val="File"/>
        </w:rPr>
        <w:t>AN0901.xlsx</w:t>
      </w:r>
      <w:r w:rsidRPr="00D154B2">
        <w:t>. An example is shown in Table 1.</w:t>
      </w:r>
    </w:p>
    <w:p w14:paraId="25F7C515" w14:textId="1A58276E" w:rsidR="00D154B2" w:rsidRDefault="00D154B2" w:rsidP="00D154B2">
      <w:pPr>
        <w:pStyle w:val="TableCaption"/>
      </w:pPr>
      <w:bookmarkStart w:id="43" w:name="_Ref109165641"/>
      <w:r>
        <w:t xml:space="preserve">Table </w:t>
      </w:r>
      <w:r>
        <w:fldChar w:fldCharType="begin"/>
      </w:r>
      <w:r>
        <w:instrText xml:space="preserve"> SEQ Table \* ARABIC </w:instrText>
      </w:r>
      <w:r>
        <w:fldChar w:fldCharType="separate"/>
      </w:r>
      <w:r w:rsidR="002978DF">
        <w:rPr>
          <w:noProof/>
        </w:rPr>
        <w:t>1</w:t>
      </w:r>
      <w:r>
        <w:rPr>
          <w:noProof/>
        </w:rPr>
        <w:fldChar w:fldCharType="end"/>
      </w:r>
      <w:bookmarkEnd w:id="43"/>
      <w:r w:rsidRPr="00D154B2">
        <w:t>. Tuning time computations for a selection of autotuners.</w:t>
      </w:r>
    </w:p>
    <w:p w14:paraId="1FA8CCA7" w14:textId="419DCE36" w:rsidR="00075F96" w:rsidRPr="00D154B2" w:rsidRDefault="00075F96" w:rsidP="00D154B2">
      <w:pPr>
        <w:pStyle w:val="normal0"/>
      </w:pPr>
      <w:r w:rsidRPr="00075F96">
        <w:drawing>
          <wp:inline distT="0" distB="0" distL="0" distR="0" wp14:anchorId="5DFCC8CE" wp14:editId="597660BE">
            <wp:extent cx="6119495" cy="3644265"/>
            <wp:effectExtent l="0" t="0" r="0" b="0"/>
            <wp:docPr id="102713508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135085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644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810043" w14:textId="77777777" w:rsidR="000C680A" w:rsidRDefault="000C680A" w:rsidP="000C680A">
      <w:pPr>
        <w:pStyle w:val="Separ6"/>
      </w:pPr>
      <w:bookmarkStart w:id="44" w:name="_Toc257790513"/>
    </w:p>
    <w:p w14:paraId="094C4A41" w14:textId="69FC54BC" w:rsidR="00515168" w:rsidRDefault="00515168" w:rsidP="00515168">
      <w:pPr>
        <w:pStyle w:val="Heading2"/>
        <w:numPr>
          <w:ilvl w:val="1"/>
          <w:numId w:val="2"/>
        </w:numPr>
      </w:pPr>
      <w:bookmarkStart w:id="45" w:name="_Toc168652671"/>
      <w:r w:rsidRPr="006B6374">
        <w:lastRenderedPageBreak/>
        <w:t>Using HoSim Simulat</w:t>
      </w:r>
      <w:bookmarkEnd w:id="44"/>
      <w:r>
        <w:t xml:space="preserve">ion </w:t>
      </w:r>
      <w:r w:rsidR="00E67419">
        <w:t>App</w:t>
      </w:r>
      <w:bookmarkEnd w:id="45"/>
      <w:r w:rsidR="00D42FB5">
        <w:t>lication</w:t>
      </w:r>
    </w:p>
    <w:p w14:paraId="5DC1436C" w14:textId="60008217" w:rsidR="00515168" w:rsidRDefault="00515168" w:rsidP="00515168">
      <w:pPr>
        <w:pStyle w:val="normal0"/>
      </w:pPr>
      <w:r>
        <w:t xml:space="preserve">The </w:t>
      </w:r>
      <w:r w:rsidRPr="00515168">
        <w:rPr>
          <w:b/>
          <w:bCs/>
        </w:rPr>
        <w:t>HoSim</w:t>
      </w:r>
      <w:r>
        <w:t xml:space="preserve"> Homer Autotuner simulation </w:t>
      </w:r>
      <w:r w:rsidR="00E67419">
        <w:t>app</w:t>
      </w:r>
      <w:r w:rsidR="00D42FB5">
        <w:t>lication</w:t>
      </w:r>
      <w:r>
        <w:t xml:space="preserve"> is </w:t>
      </w:r>
      <w:r w:rsidR="00D42FB5">
        <w:t>the</w:t>
      </w:r>
      <w:r>
        <w:t xml:space="preserve"> best tool for more accurate estimation of the tuning time. It can model </w:t>
      </w:r>
      <w:r w:rsidR="00E67419">
        <w:t xml:space="preserve">a </w:t>
      </w:r>
      <w:r>
        <w:t xml:space="preserve">tuning </w:t>
      </w:r>
    </w:p>
    <w:p w14:paraId="5A4465C4" w14:textId="7C474376" w:rsidR="00515168" w:rsidRDefault="00515168" w:rsidP="00515168">
      <w:pPr>
        <w:pStyle w:val="bullet2"/>
      </w:pPr>
      <w:r>
        <w:t xml:space="preserve">for any </w:t>
      </w:r>
      <w:r w:rsidR="00BE2510">
        <w:t>reflection</w:t>
      </w:r>
      <w:r>
        <w:t xml:space="preserve"> coefficient magnitude and phase, </w:t>
      </w:r>
    </w:p>
    <w:p w14:paraId="0D0100C0" w14:textId="3C1D626B" w:rsidR="00515168" w:rsidRDefault="00515168" w:rsidP="00515168">
      <w:pPr>
        <w:pStyle w:val="bullet2"/>
      </w:pPr>
      <w:r>
        <w:t xml:space="preserve">at any desired frequency, </w:t>
      </w:r>
    </w:p>
    <w:p w14:paraId="7A86727B" w14:textId="77777777" w:rsidR="00515168" w:rsidRDefault="00515168" w:rsidP="00515168">
      <w:pPr>
        <w:pStyle w:val="bullet2"/>
      </w:pPr>
      <w:r>
        <w:t>with any starting stub positions.</w:t>
      </w:r>
    </w:p>
    <w:p w14:paraId="12E2C362" w14:textId="4C11A614" w:rsidR="00515168" w:rsidRDefault="00515168" w:rsidP="00515168">
      <w:pPr>
        <w:pStyle w:val="normal0"/>
      </w:pPr>
      <w:r>
        <w:t>To do so, proceed as follows:</w:t>
      </w:r>
    </w:p>
    <w:p w14:paraId="6C799C8F" w14:textId="394FD208" w:rsidR="004C7803" w:rsidRPr="007A37F8" w:rsidRDefault="00000000" w:rsidP="004C7803">
      <w:pPr>
        <w:pStyle w:val="normal0"/>
        <w:numPr>
          <w:ilvl w:val="0"/>
          <w:numId w:val="42"/>
        </w:numPr>
      </w:pPr>
      <w:hyperlink w:anchor="_Autoexec" w:history="1">
        <w:r w:rsidR="004C7803" w:rsidRPr="00916C4D">
          <w:rPr>
            <w:rStyle w:val="Hyperlink"/>
          </w:rPr>
          <w:t>Customize</w:t>
        </w:r>
      </w:hyperlink>
      <w:r w:rsidR="004C7803" w:rsidRPr="007A37F8">
        <w:t xml:space="preserve"> the Autotuner.</w:t>
      </w:r>
    </w:p>
    <w:p w14:paraId="44696411" w14:textId="632650C7" w:rsidR="004C7803" w:rsidRDefault="004C7803" w:rsidP="004C7803">
      <w:pPr>
        <w:pStyle w:val="normal0"/>
        <w:numPr>
          <w:ilvl w:val="0"/>
          <w:numId w:val="42"/>
        </w:numPr>
      </w:pPr>
      <w:r>
        <w:t>Open</w:t>
      </w:r>
      <w:r w:rsidR="00E21AAA" w:rsidRPr="00E21AAA">
        <w:t xml:space="preserve"> </w:t>
      </w:r>
      <w:r w:rsidR="00E21AAA">
        <w:t>the</w:t>
      </w:r>
      <w:r>
        <w:t xml:space="preserve"> </w:t>
      </w:r>
      <w:r w:rsidRPr="004C7803">
        <w:rPr>
          <w:b/>
          <w:bCs/>
        </w:rPr>
        <w:t>Homer Model</w:t>
      </w:r>
      <w:r>
        <w:t xml:space="preserve"> window (</w:t>
      </w:r>
      <w:r>
        <w:fldChar w:fldCharType="begin"/>
      </w:r>
      <w:r>
        <w:instrText xml:space="preserve"> REF _Ref109031148 \h </w:instrText>
      </w:r>
      <w:r>
        <w:fldChar w:fldCharType="separate"/>
      </w:r>
      <w:r w:rsidR="002978DF">
        <w:t xml:space="preserve">Fig. </w:t>
      </w:r>
      <w:r w:rsidR="002978DF">
        <w:rPr>
          <w:noProof/>
        </w:rPr>
        <w:t>2</w:t>
      </w:r>
      <w:r>
        <w:fldChar w:fldCharType="end"/>
      </w:r>
      <w:r>
        <w:t>) by clicking</w:t>
      </w:r>
      <w:r w:rsidR="00E21AAA" w:rsidRPr="00E21AAA">
        <w:t xml:space="preserve"> </w:t>
      </w:r>
      <w:r w:rsidR="00E21AAA">
        <w:t>the</w:t>
      </w:r>
      <w:r w:rsidR="00E21AAA" w:rsidRPr="00BE0D8F">
        <w:t xml:space="preserve"> </w:t>
      </w:r>
      <w:r w:rsidR="00E21AAA">
        <w:t>menu item</w:t>
      </w:r>
      <w:r>
        <w:t xml:space="preserve"> </w:t>
      </w:r>
      <w:r w:rsidRPr="004C7803">
        <w:rPr>
          <w:b/>
          <w:bCs/>
        </w:rPr>
        <w:t>Model</w:t>
      </w:r>
      <w:r>
        <w:t>.</w:t>
      </w:r>
    </w:p>
    <w:p w14:paraId="10780314" w14:textId="72988F1E" w:rsidR="004C7803" w:rsidRPr="007A37F8" w:rsidRDefault="004C7803" w:rsidP="004C7803">
      <w:pPr>
        <w:pStyle w:val="normal0"/>
        <w:numPr>
          <w:ilvl w:val="0"/>
          <w:numId w:val="42"/>
        </w:numPr>
      </w:pPr>
      <w:r w:rsidRPr="007A37F8">
        <w:t xml:space="preserve">Set the desired magnetron frequency in the </w:t>
      </w:r>
      <w:r w:rsidRPr="00916C4D">
        <w:rPr>
          <w:b/>
          <w:bCs/>
        </w:rPr>
        <w:t>Homer Model</w:t>
      </w:r>
      <w:r w:rsidRPr="007A37F8">
        <w:t xml:space="preserve"> window</w:t>
      </w:r>
      <w:r w:rsidR="00E67419">
        <w:t xml:space="preserve">, page </w:t>
      </w:r>
      <w:r w:rsidR="00E67419" w:rsidRPr="00E67419">
        <w:rPr>
          <w:i/>
          <w:iCs/>
        </w:rPr>
        <w:t>Freq/Power/Temp</w:t>
      </w:r>
      <w:r w:rsidRPr="007A37F8">
        <w:t xml:space="preserve"> (</w:t>
      </w:r>
      <w:r w:rsidRPr="007A37F8">
        <w:fldChar w:fldCharType="begin"/>
      </w:r>
      <w:r w:rsidRPr="007A37F8">
        <w:instrText xml:space="preserve"> REF _Ref109031148 \h  \* MERGEFORMAT </w:instrText>
      </w:r>
      <w:r w:rsidRPr="007A37F8">
        <w:fldChar w:fldCharType="separate"/>
      </w:r>
      <w:r w:rsidR="002978DF">
        <w:t>Fig. 2</w:t>
      </w:r>
      <w:r w:rsidRPr="007A37F8">
        <w:fldChar w:fldCharType="end"/>
      </w:r>
      <w:r w:rsidRPr="007A37F8">
        <w:t>).</w:t>
      </w:r>
    </w:p>
    <w:p w14:paraId="275877B3" w14:textId="214A610B" w:rsidR="0032113D" w:rsidRDefault="0032113D" w:rsidP="00D7167F">
      <w:pPr>
        <w:pStyle w:val="normal0"/>
        <w:numPr>
          <w:ilvl w:val="0"/>
          <w:numId w:val="42"/>
        </w:numPr>
      </w:pPr>
      <w:r>
        <w:t xml:space="preserve">Set the desired DUT reflection coefficient magnitude and phase by any method described in </w:t>
      </w:r>
      <w:hyperlink w:anchor="_Setting_Measurement_Conditions" w:history="1">
        <w:r w:rsidRPr="0032113D">
          <w:rPr>
            <w:rStyle w:val="Hyperlink"/>
          </w:rPr>
          <w:t>Setting Measurement Conditions</w:t>
        </w:r>
      </w:hyperlink>
      <w:r>
        <w:t xml:space="preserve"> (except </w:t>
      </w:r>
      <w:r w:rsidRPr="0032113D">
        <w:rPr>
          <w:i/>
          <w:iCs/>
        </w:rPr>
        <w:t>Animated</w:t>
      </w:r>
      <w:r>
        <w:t>). A good idea is to use</w:t>
      </w:r>
      <w:r w:rsidR="00E67419">
        <w:t xml:space="preserve"> the</w:t>
      </w:r>
      <w:r>
        <w:t xml:space="preserve"> </w:t>
      </w:r>
      <w:r w:rsidR="00D7167F" w:rsidRPr="00DF0320">
        <w:rPr>
          <w:i/>
          <w:iCs/>
          <w:color w:val="0000FF"/>
        </w:rPr>
        <w:t>Chart</w:t>
      </w:r>
      <w:r w:rsidR="00D7167F">
        <w:t xml:space="preserve"> </w:t>
      </w:r>
      <w:r>
        <w:t>option.</w:t>
      </w:r>
    </w:p>
    <w:p w14:paraId="7E2A50B9" w14:textId="7DB21517" w:rsidR="00D7167F" w:rsidRDefault="00D7167F" w:rsidP="00D7167F">
      <w:pPr>
        <w:pStyle w:val="bullet1"/>
        <w:numPr>
          <w:ilvl w:val="0"/>
          <w:numId w:val="42"/>
        </w:numPr>
      </w:pPr>
      <w:r>
        <w:t>Open</w:t>
      </w:r>
      <w:r w:rsidR="00E21AAA">
        <w:t xml:space="preserve"> the</w:t>
      </w:r>
      <w:r>
        <w:t xml:space="preserve"> </w:t>
      </w:r>
      <w:r w:rsidRPr="007015EB">
        <w:rPr>
          <w:b/>
          <w:bCs/>
        </w:rPr>
        <w:t>Tuner View</w:t>
      </w:r>
      <w:r>
        <w:t xml:space="preserve"> window (</w:t>
      </w:r>
      <w:r>
        <w:fldChar w:fldCharType="begin"/>
      </w:r>
      <w:r>
        <w:instrText xml:space="preserve"> REF _Ref109115785 \h </w:instrText>
      </w:r>
      <w:r>
        <w:fldChar w:fldCharType="separate"/>
      </w:r>
      <w:r w:rsidR="002978DF">
        <w:t xml:space="preserve">Fig. </w:t>
      </w:r>
      <w:r w:rsidR="002978DF">
        <w:rPr>
          <w:noProof/>
        </w:rPr>
        <w:t>4</w:t>
      </w:r>
      <w:r>
        <w:fldChar w:fldCharType="end"/>
      </w:r>
      <w:r>
        <w:t>) by clicking</w:t>
      </w:r>
      <w:r w:rsidR="00E21AAA">
        <w:t xml:space="preserve"> the</w:t>
      </w:r>
      <w:r w:rsidR="00E21AAA" w:rsidRPr="00E21AAA">
        <w:t xml:space="preserve"> </w:t>
      </w:r>
      <w:r w:rsidR="00E21AAA">
        <w:t>menu item</w:t>
      </w:r>
      <w:r>
        <w:t xml:space="preserve"> </w:t>
      </w:r>
      <w:r w:rsidRPr="007015EB">
        <w:rPr>
          <w:b/>
          <w:bCs/>
        </w:rPr>
        <w:t>Tuner|View</w:t>
      </w:r>
      <w:r>
        <w:t xml:space="preserve"> or</w:t>
      </w:r>
      <w:r w:rsidR="00C22B95" w:rsidRPr="00C22B95">
        <w:t xml:space="preserve"> </w:t>
      </w:r>
      <w:r w:rsidR="00C22B95">
        <w:t xml:space="preserve">the </w:t>
      </w:r>
      <w:r w:rsidRPr="006B6374">
        <w:rPr>
          <w:noProof/>
          <w:sz w:val="20"/>
          <w:lang w:eastAsia="en-US"/>
        </w:rPr>
        <w:drawing>
          <wp:inline distT="0" distB="0" distL="0" distR="0" wp14:anchorId="3867B93A" wp14:editId="7E39AED2">
            <wp:extent cx="210820" cy="161925"/>
            <wp:effectExtent l="19050" t="0" r="0" b="0"/>
            <wp:docPr id="13" name="Picture 18" descr="Tun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Tuner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20" cy="161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22B95" w:rsidRPr="00C22B95">
        <w:t xml:space="preserve"> </w:t>
      </w:r>
      <w:r w:rsidR="00E67419">
        <w:t>toolbar button</w:t>
      </w:r>
      <w:r>
        <w:t>.</w:t>
      </w:r>
      <w:r w:rsidR="00E96F8E" w:rsidRPr="00E96F8E">
        <w:t xml:space="preserve"> </w:t>
      </w:r>
      <w:r w:rsidR="00E96F8E">
        <w:t xml:space="preserve">Observe </w:t>
      </w:r>
      <w:r w:rsidR="00B03C2D">
        <w:t xml:space="preserve">that unlike the “sharp” </w:t>
      </w:r>
      <w:r w:rsidR="00B03C2D" w:rsidRPr="00C22B95">
        <w:rPr>
          <w:b/>
          <w:bCs/>
        </w:rPr>
        <w:t>HomSoft</w:t>
      </w:r>
      <w:r w:rsidR="00B03C2D">
        <w:t xml:space="preserve"> </w:t>
      </w:r>
      <w:r w:rsidR="00E67419">
        <w:t>program</w:t>
      </w:r>
      <w:r w:rsidR="00B03C2D">
        <w:t>, the window include</w:t>
      </w:r>
      <w:r w:rsidR="00441C5B">
        <w:t xml:space="preserve">s </w:t>
      </w:r>
      <w:r w:rsidR="00E96F8E">
        <w:t xml:space="preserve">the </w:t>
      </w:r>
      <w:r w:rsidR="00441C5B">
        <w:rPr>
          <w:b/>
          <w:bCs/>
        </w:rPr>
        <w:t>Travel</w:t>
      </w:r>
      <w:r w:rsidR="00ED1D2C" w:rsidRPr="00ED1D2C">
        <w:rPr>
          <w:b/>
          <w:bCs/>
        </w:rPr>
        <w:t xml:space="preserve"> Time </w:t>
      </w:r>
      <w:r w:rsidR="00441C5B" w:rsidRPr="00441C5B">
        <w:t>display</w:t>
      </w:r>
      <w:r w:rsidR="00441C5B">
        <w:rPr>
          <w:b/>
          <w:bCs/>
        </w:rPr>
        <w:t xml:space="preserve"> </w:t>
      </w:r>
      <w:r w:rsidR="00E96F8E">
        <w:t>box (top left, showing the number 2294).</w:t>
      </w:r>
    </w:p>
    <w:p w14:paraId="2297E5D8" w14:textId="2DDEC5BF" w:rsidR="00515168" w:rsidRDefault="00515168" w:rsidP="00ED1D2C">
      <w:pPr>
        <w:pStyle w:val="normal0"/>
        <w:numPr>
          <w:ilvl w:val="0"/>
          <w:numId w:val="42"/>
        </w:numPr>
      </w:pPr>
      <w:r>
        <w:t>Disable continuous autotuning by setting</w:t>
      </w:r>
      <w:r w:rsidR="00D7167F">
        <w:t xml:space="preserve"> </w:t>
      </w:r>
      <w:r w:rsidRPr="00E67419">
        <w:rPr>
          <w:b/>
          <w:bCs/>
          <w:bdr w:val="single" w:sz="4" w:space="0" w:color="auto"/>
        </w:rPr>
        <w:t>AT</w:t>
      </w:r>
      <w:r w:rsidR="00D7167F">
        <w:t xml:space="preserve"> </w:t>
      </w:r>
      <w:r>
        <w:t xml:space="preserve">to </w:t>
      </w:r>
      <w:r w:rsidR="00D7167F">
        <w:t xml:space="preserve">the </w:t>
      </w:r>
      <w:r>
        <w:t xml:space="preserve">non-depressed position. </w:t>
      </w:r>
    </w:p>
    <w:p w14:paraId="69DE3A15" w14:textId="2EC34AF0" w:rsidR="00515168" w:rsidRDefault="00515168" w:rsidP="00ED1D2C">
      <w:pPr>
        <w:pStyle w:val="normal0"/>
        <w:numPr>
          <w:ilvl w:val="0"/>
          <w:numId w:val="42"/>
        </w:numPr>
      </w:pPr>
      <w:r>
        <w:t xml:space="preserve">Set the stubs to desired starting </w:t>
      </w:r>
      <w:r w:rsidR="00C22B95">
        <w:t>insertion</w:t>
      </w:r>
      <w:r w:rsidR="00E96F8E">
        <w:t>s</w:t>
      </w:r>
      <w:r>
        <w:t xml:space="preserve"> (e.g.</w:t>
      </w:r>
      <w:r w:rsidR="00E96F8E">
        <w:t>,</w:t>
      </w:r>
      <w:r>
        <w:t xml:space="preserve"> by dragging, </w:t>
      </w:r>
      <w:r w:rsidR="00E96F8E">
        <w:t xml:space="preserve">using the up-down buttons, or clicking the </w:t>
      </w:r>
      <w:r w:rsidR="00441C5B">
        <w:t xml:space="preserve">insertion </w:t>
      </w:r>
      <w:r w:rsidR="00E96F8E">
        <w:t>numbers</w:t>
      </w:r>
      <w:r>
        <w:t>).</w:t>
      </w:r>
    </w:p>
    <w:p w14:paraId="0D67281A" w14:textId="1CE63444" w:rsidR="00515168" w:rsidRDefault="00515168" w:rsidP="00ED1D2C">
      <w:pPr>
        <w:pStyle w:val="normal0"/>
        <w:numPr>
          <w:ilvl w:val="0"/>
          <w:numId w:val="42"/>
        </w:numPr>
      </w:pPr>
      <w:r>
        <w:t>Start measurement by clicking</w:t>
      </w:r>
      <w:r w:rsidR="00D7167F">
        <w:t xml:space="preserve"> </w:t>
      </w:r>
      <w:r w:rsidR="00ED1D2C" w:rsidRPr="006B6374">
        <w:rPr>
          <w:noProof/>
          <w:lang w:eastAsia="en-US"/>
        </w:rPr>
        <w:drawing>
          <wp:inline distT="0" distB="0" distL="0" distR="0" wp14:anchorId="1AC7AED3" wp14:editId="798A9A42">
            <wp:extent cx="173990" cy="173990"/>
            <wp:effectExtent l="19050" t="0" r="0" b="0"/>
            <wp:docPr id="192" name="Picture 192" descr="sbPlay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2" descr="sbPlay0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990" cy="173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D1D2C">
        <w:t xml:space="preserve"> in the main </w:t>
      </w:r>
      <w:r w:rsidR="00ED1D2C" w:rsidRPr="00515168">
        <w:rPr>
          <w:b/>
          <w:bCs/>
        </w:rPr>
        <w:t>HoSim</w:t>
      </w:r>
      <w:r w:rsidR="00ED1D2C">
        <w:t xml:space="preserve"> </w:t>
      </w:r>
      <w:r>
        <w:t>window.</w:t>
      </w:r>
    </w:p>
    <w:p w14:paraId="0B4B8866" w14:textId="25B717BC" w:rsidR="00E67419" w:rsidRDefault="00ED1D2C" w:rsidP="00441C5B">
      <w:pPr>
        <w:pStyle w:val="normal0"/>
        <w:numPr>
          <w:ilvl w:val="0"/>
          <w:numId w:val="42"/>
        </w:numPr>
      </w:pPr>
      <w:r>
        <w:t xml:space="preserve">Activate </w:t>
      </w:r>
      <w:r w:rsidR="00515168">
        <w:t>a single autotuning step by clicking</w:t>
      </w:r>
      <w:r w:rsidR="00D42FB5">
        <w:t xml:space="preserve"> </w:t>
      </w:r>
      <w:r w:rsidR="00D42FB5" w:rsidRPr="00D42FB5">
        <w:t>the</w:t>
      </w:r>
      <w:r w:rsidR="00441C5B">
        <w:t xml:space="preserve"> </w:t>
      </w:r>
      <w:r w:rsidR="00441C5B" w:rsidRPr="00ED1D2C">
        <w:rPr>
          <w:b/>
          <w:bCs/>
        </w:rPr>
        <w:t>Tuner View</w:t>
      </w:r>
      <w:r w:rsidR="00441C5B">
        <w:t xml:space="preserve"> window</w:t>
      </w:r>
      <w:r w:rsidR="00515168">
        <w:t xml:space="preserve"> the </w:t>
      </w:r>
      <w:r w:rsidR="00441C5B">
        <w:rPr>
          <w:b/>
          <w:bCs/>
        </w:rPr>
        <w:t>Travel</w:t>
      </w:r>
      <w:r w:rsidR="00441C5B" w:rsidRPr="00ED1D2C">
        <w:rPr>
          <w:b/>
          <w:bCs/>
        </w:rPr>
        <w:t xml:space="preserve"> </w:t>
      </w:r>
      <w:r w:rsidRPr="00ED1D2C">
        <w:rPr>
          <w:b/>
          <w:bCs/>
        </w:rPr>
        <w:t xml:space="preserve">Time </w:t>
      </w:r>
      <w:r w:rsidR="00E67419">
        <w:t>box</w:t>
      </w:r>
      <w:r w:rsidR="00515168">
        <w:t xml:space="preserve"> or</w:t>
      </w:r>
      <w:r w:rsidR="00D42FB5">
        <w:t xml:space="preserve"> </w:t>
      </w:r>
      <w:r w:rsidR="00D42FB5" w:rsidRPr="00D42FB5">
        <w:t>the</w:t>
      </w:r>
      <w:r w:rsidR="00D7167F">
        <w:t xml:space="preserve"> </w:t>
      </w:r>
      <w:r w:rsidRPr="006B6374">
        <w:rPr>
          <w:noProof/>
          <w:lang w:eastAsia="en-US"/>
        </w:rPr>
        <w:drawing>
          <wp:inline distT="0" distB="0" distL="0" distR="0" wp14:anchorId="2B6F4402" wp14:editId="6690C8BB">
            <wp:extent cx="161290" cy="161290"/>
            <wp:effectExtent l="19050" t="0" r="0" b="0"/>
            <wp:docPr id="195" name="Picture 195" descr="sbTune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5" descr="sbTune1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290" cy="1612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E67419">
        <w:t>button.</w:t>
      </w:r>
    </w:p>
    <w:p w14:paraId="428B5882" w14:textId="77777777" w:rsidR="00E67419" w:rsidRDefault="00B03C2D" w:rsidP="00441C5B">
      <w:pPr>
        <w:pStyle w:val="normal0"/>
        <w:numPr>
          <w:ilvl w:val="0"/>
          <w:numId w:val="42"/>
        </w:numPr>
      </w:pPr>
      <w:r>
        <w:t>Notice</w:t>
      </w:r>
      <w:r w:rsidR="00515168">
        <w:t xml:space="preserve"> the number in</w:t>
      </w:r>
      <w:r w:rsidR="00441C5B">
        <w:t xml:space="preserve"> the</w:t>
      </w:r>
      <w:r w:rsidR="00515168">
        <w:t xml:space="preserve"> </w:t>
      </w:r>
      <w:r w:rsidR="00441C5B">
        <w:rPr>
          <w:b/>
          <w:bCs/>
        </w:rPr>
        <w:t>Travel</w:t>
      </w:r>
      <w:r w:rsidR="00441C5B" w:rsidRPr="00ED1D2C">
        <w:rPr>
          <w:b/>
          <w:bCs/>
        </w:rPr>
        <w:t xml:space="preserve"> Time </w:t>
      </w:r>
      <w:r w:rsidR="00E67419">
        <w:t>box</w:t>
      </w:r>
      <w:r w:rsidR="00515168">
        <w:t xml:space="preserve">. The figure represents </w:t>
      </w:r>
      <w:r>
        <w:t xml:space="preserve">the </w:t>
      </w:r>
      <w:r w:rsidR="00515168">
        <w:t xml:space="preserve">stubs travel time </w:t>
      </w:r>
      <w:r w:rsidR="00515168" w:rsidRPr="00B03C2D">
        <w:rPr>
          <w:i/>
        </w:rPr>
        <w:t>t</w:t>
      </w:r>
      <w:r w:rsidR="00515168" w:rsidRPr="00B03C2D">
        <w:rPr>
          <w:i/>
          <w:vertAlign w:val="subscript"/>
        </w:rPr>
        <w:t>s</w:t>
      </w:r>
      <w:r>
        <w:t xml:space="preserve"> </w:t>
      </w:r>
      <w:r w:rsidR="00515168">
        <w:t xml:space="preserve">in milliseconds. </w:t>
      </w:r>
    </w:p>
    <w:p w14:paraId="6B3FC712" w14:textId="1327667F" w:rsidR="00515168" w:rsidRDefault="00441C5B" w:rsidP="00441C5B">
      <w:pPr>
        <w:pStyle w:val="normal0"/>
        <w:numPr>
          <w:ilvl w:val="0"/>
          <w:numId w:val="42"/>
        </w:numPr>
      </w:pPr>
      <w:r>
        <w:t>Y</w:t>
      </w:r>
      <w:r w:rsidR="00515168">
        <w:t xml:space="preserve">ou may </w:t>
      </w:r>
      <w:r>
        <w:t xml:space="preserve">wish to </w:t>
      </w:r>
      <w:r w:rsidR="00515168">
        <w:t xml:space="preserve">add some overhead </w:t>
      </w:r>
      <w:r w:rsidR="00D42FB5">
        <w:t>as well as</w:t>
      </w:r>
      <w:r w:rsidR="00515168">
        <w:t xml:space="preserve"> </w:t>
      </w:r>
      <w:r>
        <w:t xml:space="preserve">the </w:t>
      </w:r>
      <w:r w:rsidR="00515168">
        <w:t>flash writ</w:t>
      </w:r>
      <w:r>
        <w:t>ing</w:t>
      </w:r>
      <w:r w:rsidR="00515168">
        <w:t xml:space="preserve"> time </w:t>
      </w:r>
      <w:r w:rsidR="00515168" w:rsidRPr="00441C5B">
        <w:rPr>
          <w:i/>
        </w:rPr>
        <w:t>t</w:t>
      </w:r>
      <w:r w:rsidR="00515168" w:rsidRPr="00441C5B">
        <w:rPr>
          <w:i/>
          <w:vertAlign w:val="subscript"/>
        </w:rPr>
        <w:t>w</w:t>
      </w:r>
      <w:r>
        <w:t xml:space="preserve"> </w:t>
      </w:r>
      <w:r w:rsidR="00515168">
        <w:t>(200 ms) as discussed in the previous section</w:t>
      </w:r>
      <w:r>
        <w:t xml:space="preserve"> to estimate the</w:t>
      </w:r>
      <w:r w:rsidR="00E67419">
        <w:t xml:space="preserve"> overall</w:t>
      </w:r>
      <w:r>
        <w:t xml:space="preserve"> tuning time</w:t>
      </w:r>
      <w:r w:rsidR="00515168">
        <w:t>.</w:t>
      </w:r>
    </w:p>
    <w:p w14:paraId="23D42805" w14:textId="78058A11" w:rsidR="00515168" w:rsidRDefault="00515168" w:rsidP="00441C5B">
      <w:pPr>
        <w:pStyle w:val="normal0"/>
        <w:numPr>
          <w:ilvl w:val="0"/>
          <w:numId w:val="42"/>
        </w:numPr>
      </w:pPr>
      <w:r>
        <w:t xml:space="preserve">Repeat the whole procedure for any desired conditions. </w:t>
      </w:r>
      <w:r w:rsidR="00D42FB5">
        <w:t>In the</w:t>
      </w:r>
      <w:r w:rsidR="00E67419">
        <w:t xml:space="preserve"> </w:t>
      </w:r>
      <w:r w:rsidR="00E67419" w:rsidRPr="004C7803">
        <w:rPr>
          <w:b/>
          <w:bCs/>
        </w:rPr>
        <w:t>Homer Model</w:t>
      </w:r>
      <w:r w:rsidR="00E67419">
        <w:t xml:space="preserve"> window</w:t>
      </w:r>
      <w:r w:rsidR="00D42FB5">
        <w:t>, try</w:t>
      </w:r>
      <w:r w:rsidR="00D42FB5" w:rsidRPr="00D42FB5">
        <w:t xml:space="preserve"> </w:t>
      </w:r>
      <w:r w:rsidR="00D42FB5">
        <w:t>adding</w:t>
      </w:r>
      <w:r w:rsidR="00E67419">
        <w:t xml:space="preserve"> an </w:t>
      </w:r>
      <w:r>
        <w:t>uncertainty of reflection coefficient and/or frequency.</w:t>
      </w:r>
    </w:p>
    <w:bookmarkEnd w:id="9"/>
    <w:p w14:paraId="4449D3D6" w14:textId="3033F6F9" w:rsidR="00E67419" w:rsidRDefault="00E67419" w:rsidP="00E67419">
      <w:pPr>
        <w:pStyle w:val="normal0"/>
        <w:numPr>
          <w:ilvl w:val="0"/>
          <w:numId w:val="42"/>
        </w:numPr>
      </w:pPr>
      <w:r>
        <w:t xml:space="preserve">To estimate </w:t>
      </w:r>
      <w:r w:rsidR="00D34ABE">
        <w:t xml:space="preserve">the </w:t>
      </w:r>
      <w:r>
        <w:t>overall tuning time</w:t>
      </w:r>
      <w:r w:rsidR="00D34ABE">
        <w:t xml:space="preserve"> more realistically</w:t>
      </w:r>
      <w:r>
        <w:t>, you may wish to add other constituents</w:t>
      </w:r>
      <w:r w:rsidRPr="00E67419">
        <w:t xml:space="preserve"> </w:t>
      </w:r>
      <w:r>
        <w:t>as discussed in the previous sections</w:t>
      </w:r>
      <w:r w:rsidR="00D34ABE">
        <w:t>:</w:t>
      </w:r>
      <w:r>
        <w:t xml:space="preserve"> a </w:t>
      </w:r>
      <w:hyperlink w:anchor="_Measurement_Time" w:history="1">
        <w:r w:rsidRPr="00E67419">
          <w:rPr>
            <w:rStyle w:val="Hyperlink"/>
          </w:rPr>
          <w:t>measurement time</w:t>
        </w:r>
      </w:hyperlink>
      <w:r>
        <w:t xml:space="preserve"> </w:t>
      </w:r>
      <w:r w:rsidRPr="00E67419">
        <w:rPr>
          <w:i/>
        </w:rPr>
        <w:t>t</w:t>
      </w:r>
      <w:r w:rsidRPr="00E67419">
        <w:rPr>
          <w:i/>
          <w:vertAlign w:val="subscript"/>
        </w:rPr>
        <w:t>m</w:t>
      </w:r>
      <w:r>
        <w:t xml:space="preserve">, the flash writing time </w:t>
      </w:r>
      <w:r w:rsidRPr="00441C5B">
        <w:rPr>
          <w:i/>
        </w:rPr>
        <w:t>t</w:t>
      </w:r>
      <w:r w:rsidRPr="00441C5B">
        <w:rPr>
          <w:i/>
          <w:vertAlign w:val="subscript"/>
        </w:rPr>
        <w:t>w</w:t>
      </w:r>
      <w:r>
        <w:t xml:space="preserve"> (200 ms), potential </w:t>
      </w:r>
      <w:hyperlink w:anchor="_Triggering" w:history="1">
        <w:r w:rsidRPr="00E67419">
          <w:rPr>
            <w:rStyle w:val="Hyperlink"/>
          </w:rPr>
          <w:t>triggering wait times</w:t>
        </w:r>
      </w:hyperlink>
      <w:r>
        <w:t xml:space="preserve"> 2 × </w:t>
      </w:r>
      <w:r w:rsidRPr="00AF074E">
        <w:rPr>
          <w:i/>
        </w:rPr>
        <w:t>T</w:t>
      </w:r>
      <w:r w:rsidRPr="00AF074E">
        <w:rPr>
          <w:i/>
          <w:vertAlign w:val="subscript"/>
        </w:rPr>
        <w:t>trg</w:t>
      </w:r>
      <w:r>
        <w:t xml:space="preserve"> as well as some overhead.</w:t>
      </w:r>
      <w:bookmarkStart w:id="46" w:name="a"/>
      <w:bookmarkEnd w:id="46"/>
    </w:p>
    <w:p w14:paraId="07EE43CA" w14:textId="77777777" w:rsidR="005C3CCA" w:rsidRDefault="005C3CCA" w:rsidP="005C3CCA">
      <w:pPr>
        <w:pStyle w:val="Heading1"/>
      </w:pPr>
      <w:bookmarkStart w:id="47" w:name="_Toc168651814"/>
      <w:bookmarkStart w:id="48" w:name="_Toc168652672"/>
      <w:r>
        <w:t>Feeding an Applicator via Multiple Ports</w:t>
      </w:r>
      <w:bookmarkEnd w:id="47"/>
      <w:bookmarkEnd w:id="48"/>
    </w:p>
    <w:p w14:paraId="5AAB4BF6" w14:textId="26C0A3A1" w:rsidR="005C3CCA" w:rsidRDefault="005C3CCA" w:rsidP="005C3CCA">
      <w:pPr>
        <w:pStyle w:val="A22"/>
        <w:rPr>
          <w:lang w:val="en-US"/>
        </w:rPr>
      </w:pPr>
      <w:r w:rsidRPr="00422FFE">
        <w:rPr>
          <w:lang w:val="en-US"/>
        </w:rPr>
        <w:t xml:space="preserve">If an applicator is fed </w:t>
      </w:r>
      <w:r>
        <w:rPr>
          <w:lang w:val="en-US"/>
        </w:rPr>
        <w:t xml:space="preserve">simultaneously </w:t>
      </w:r>
      <w:r w:rsidRPr="00422FFE">
        <w:rPr>
          <w:lang w:val="en-US"/>
        </w:rPr>
        <w:t xml:space="preserve">from </w:t>
      </w:r>
      <w:r>
        <w:rPr>
          <w:lang w:val="en-US"/>
        </w:rPr>
        <w:t xml:space="preserve">more than a single port and each of the feeding ports includes an autotuner, then excessive crosstalk between the ports can affect reflection coefficients </w:t>
      </w:r>
      <w:r w:rsidRPr="00422FFE">
        <w:rPr>
          <w:lang w:val="en-US"/>
        </w:rPr>
        <w:t>perceive</w:t>
      </w:r>
      <w:r>
        <w:rPr>
          <w:lang w:val="en-US"/>
        </w:rPr>
        <w:t>d by the autotuners, and, as a consequence, impair tuning, or even to lead to its instability (</w:t>
      </w:r>
      <w:r w:rsidR="00D42FB5" w:rsidRPr="00D42FB5">
        <w:rPr>
          <w:lang w:val="en-US"/>
        </w:rPr>
        <w:t>constant</w:t>
      </w:r>
      <w:r>
        <w:rPr>
          <w:lang w:val="en-US"/>
        </w:rPr>
        <w:t xml:space="preserve">, </w:t>
      </w:r>
      <w:r w:rsidR="00D42FB5">
        <w:rPr>
          <w:lang w:val="en-US"/>
        </w:rPr>
        <w:t>seemingly</w:t>
      </w:r>
      <w:r>
        <w:rPr>
          <w:lang w:val="en-US"/>
        </w:rPr>
        <w:t xml:space="preserve"> random movement of the tuning stubs). </w:t>
      </w:r>
    </w:p>
    <w:p w14:paraId="788E0351" w14:textId="77777777" w:rsidR="005C3CCA" w:rsidRDefault="005C3CCA" w:rsidP="005C3CCA">
      <w:pPr>
        <w:pStyle w:val="A22"/>
        <w:rPr>
          <w:lang w:val="en-US"/>
        </w:rPr>
      </w:pPr>
      <w:r>
        <w:rPr>
          <w:lang w:val="en-US"/>
        </w:rPr>
        <w:t xml:space="preserve">To estimate a mimimum acceptable isolation between the ports for a </w:t>
      </w:r>
      <w:r w:rsidRPr="00934EE7">
        <w:rPr>
          <w:lang w:val="en-US"/>
        </w:rPr>
        <w:t>satisfactory</w:t>
      </w:r>
      <w:r>
        <w:rPr>
          <w:lang w:val="en-US"/>
        </w:rPr>
        <w:t xml:space="preserve"> tuning, consider an applicator in the form of a multiport with </w:t>
      </w:r>
      <w:r w:rsidRPr="00934EE7">
        <w:rPr>
          <w:i/>
          <w:lang w:val="en-US"/>
        </w:rPr>
        <w:t>N</w:t>
      </w:r>
      <w:r>
        <w:rPr>
          <w:lang w:val="en-US"/>
        </w:rPr>
        <w:t xml:space="preserve"> &gt; 1 ports, and with scattering parameters </w:t>
      </w:r>
      <w:r w:rsidRPr="00934EE7">
        <w:rPr>
          <w:i/>
          <w:lang w:val="en-US"/>
        </w:rPr>
        <w:t>S</w:t>
      </w:r>
      <w:r w:rsidRPr="00934EE7">
        <w:rPr>
          <w:i/>
          <w:vertAlign w:val="subscript"/>
          <w:lang w:val="en-US"/>
        </w:rPr>
        <w:t>ij</w:t>
      </w:r>
      <w:r>
        <w:rPr>
          <w:lang w:val="en-US"/>
        </w:rPr>
        <w:t xml:space="preserve"> (</w:t>
      </w:r>
      <w:r w:rsidRPr="00934EE7">
        <w:rPr>
          <w:i/>
          <w:lang w:val="en-US"/>
        </w:rPr>
        <w:t>i</w:t>
      </w:r>
      <w:r>
        <w:rPr>
          <w:lang w:val="en-US"/>
        </w:rPr>
        <w:t xml:space="preserve">, </w:t>
      </w:r>
      <w:r w:rsidRPr="00934EE7">
        <w:rPr>
          <w:i/>
          <w:lang w:val="en-US"/>
        </w:rPr>
        <w:t>j</w:t>
      </w:r>
      <w:r>
        <w:rPr>
          <w:lang w:val="en-US"/>
        </w:rPr>
        <w:t xml:space="preserve"> = 1, 2,… </w:t>
      </w:r>
      <w:r w:rsidRPr="00793E05">
        <w:rPr>
          <w:i/>
          <w:lang w:val="en-US"/>
        </w:rPr>
        <w:t>N</w:t>
      </w:r>
      <w:r>
        <w:rPr>
          <w:lang w:val="en-US"/>
        </w:rPr>
        <w:t xml:space="preserve">). The cross-coupling coefficients are those with </w:t>
      </w:r>
      <w:r w:rsidRPr="00793E05">
        <w:rPr>
          <w:i/>
          <w:lang w:val="en-US"/>
        </w:rPr>
        <w:t>i</w:t>
      </w:r>
      <w:r>
        <w:rPr>
          <w:lang w:val="en-US"/>
        </w:rPr>
        <w:t xml:space="preserve"> </w:t>
      </w:r>
      <w:r>
        <w:rPr>
          <w:lang w:val="en-US"/>
        </w:rPr>
        <w:sym w:font="Symbol" w:char="F0B9"/>
      </w:r>
      <w:r>
        <w:rPr>
          <w:lang w:val="en-US"/>
        </w:rPr>
        <w:t xml:space="preserve"> </w:t>
      </w:r>
      <w:r w:rsidRPr="00793E05">
        <w:rPr>
          <w:i/>
          <w:lang w:val="en-US"/>
        </w:rPr>
        <w:t>j</w:t>
      </w:r>
      <w:r>
        <w:rPr>
          <w:lang w:val="en-US"/>
        </w:rPr>
        <w:t xml:space="preserve">. </w:t>
      </w:r>
    </w:p>
    <w:p w14:paraId="7B222A4A" w14:textId="77777777" w:rsidR="005C3CCA" w:rsidRPr="00513699" w:rsidRDefault="005C3CCA" w:rsidP="005C3CCA">
      <w:pPr>
        <w:pStyle w:val="A22"/>
        <w:rPr>
          <w:iCs/>
          <w:lang w:val="en-US"/>
        </w:rPr>
      </w:pPr>
      <w:r>
        <w:rPr>
          <w:lang w:val="en-US"/>
        </w:rPr>
        <w:t xml:space="preserve">Let the waves entering the ports be </w:t>
      </w:r>
      <w:r w:rsidRPr="00793E05">
        <w:rPr>
          <w:i/>
          <w:lang w:val="en-US"/>
        </w:rPr>
        <w:t>a</w:t>
      </w:r>
      <w:r w:rsidRPr="00793E05">
        <w:rPr>
          <w:i/>
          <w:vertAlign w:val="subscript"/>
          <w:lang w:val="en-US"/>
        </w:rPr>
        <w:t>i</w:t>
      </w:r>
      <w:r>
        <w:rPr>
          <w:lang w:val="en-US"/>
        </w:rPr>
        <w:t xml:space="preserve"> , </w:t>
      </w:r>
      <w:r w:rsidRPr="00793E05">
        <w:rPr>
          <w:i/>
          <w:lang w:val="en-US"/>
        </w:rPr>
        <w:t>i</w:t>
      </w:r>
      <w:r w:rsidRPr="00793E05">
        <w:rPr>
          <w:iCs/>
          <w:lang w:val="en-US"/>
        </w:rPr>
        <w:t xml:space="preserve"> </w:t>
      </w:r>
      <w:r>
        <w:rPr>
          <w:lang w:val="en-US"/>
        </w:rPr>
        <w:t xml:space="preserve">= 1, 2,… </w:t>
      </w:r>
      <w:r w:rsidRPr="00793E05">
        <w:rPr>
          <w:i/>
          <w:lang w:val="en-US"/>
        </w:rPr>
        <w:t>N</w:t>
      </w:r>
      <w:r>
        <w:rPr>
          <w:iCs/>
          <w:lang w:val="en-US"/>
        </w:rPr>
        <w:t xml:space="preserve">. Their magnitudes are related with the powers </w:t>
      </w:r>
      <w:r w:rsidRPr="00513699">
        <w:rPr>
          <w:i/>
          <w:iCs/>
          <w:lang w:val="en-US"/>
        </w:rPr>
        <w:t>P</w:t>
      </w:r>
      <w:r w:rsidRPr="00513699">
        <w:rPr>
          <w:i/>
          <w:iCs/>
          <w:vertAlign w:val="subscript"/>
          <w:lang w:val="en-US"/>
        </w:rPr>
        <w:t>i</w:t>
      </w:r>
      <w:r>
        <w:rPr>
          <w:iCs/>
          <w:lang w:val="en-US"/>
        </w:rPr>
        <w:t xml:space="preserve"> of the sources feeding the ports via</w:t>
      </w:r>
    </w:p>
    <w:p w14:paraId="68BD606D" w14:textId="3A06A8F4" w:rsidR="005C3CCA" w:rsidRPr="00EB0CEE" w:rsidRDefault="005C3CCA" w:rsidP="005C3CCA">
      <w:pPr>
        <w:pStyle w:val="RovnicaL"/>
      </w:pPr>
      <w:r w:rsidRPr="00EB0CEE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14</w:t>
      </w:r>
      <w:r>
        <w:rPr>
          <w:noProof/>
        </w:rPr>
        <w:fldChar w:fldCharType="end"/>
      </w:r>
      <w:r w:rsidRPr="00EB0CEE">
        <w:t xml:space="preserve"> )</w:t>
      </w:r>
      <w:r w:rsidRPr="00EB0CEE">
        <w:tab/>
      </w:r>
      <w:r w:rsidRPr="00513699">
        <w:rPr>
          <w:position w:val="-14"/>
        </w:rPr>
        <w:object w:dxaOrig="840" w:dyaOrig="440" w14:anchorId="2DE6EB03">
          <v:shape id="_x0000_i1037" type="#_x0000_t75" style="width:42.3pt;height:21.65pt" o:ole="" fillcolor="window">
            <v:imagedata r:id="rId47" o:title=""/>
          </v:shape>
          <o:OLEObject Type="Embed" ProgID="Equation.DSMT4" ShapeID="_x0000_i1037" DrawAspect="Content" ObjectID="_1779312402" r:id="rId48"/>
        </w:object>
      </w:r>
    </w:p>
    <w:p w14:paraId="44292611" w14:textId="7203DB04" w:rsidR="005C3CCA" w:rsidRDefault="005C3CCA" w:rsidP="005C3CCA">
      <w:pPr>
        <w:pStyle w:val="A22"/>
        <w:rPr>
          <w:lang w:val="en-US"/>
        </w:rPr>
      </w:pPr>
      <w:r>
        <w:rPr>
          <w:lang w:val="en-US"/>
        </w:rPr>
        <w:t xml:space="preserve">Let us analyze the wave </w:t>
      </w:r>
      <w:r w:rsidRPr="00F770FD">
        <w:rPr>
          <w:i/>
          <w:lang w:val="en-US"/>
        </w:rPr>
        <w:t>b</w:t>
      </w:r>
      <w:r w:rsidRPr="00F770FD">
        <w:rPr>
          <w:vertAlign w:val="subscript"/>
          <w:lang w:val="en-US"/>
        </w:rPr>
        <w:t>1</w:t>
      </w:r>
      <w:r>
        <w:rPr>
          <w:lang w:val="en-US"/>
        </w:rPr>
        <w:t xml:space="preserve"> emerging from port 1 (the argument is similar for all of the ports). Neglecting all but the first-order contributions</w:t>
      </w:r>
      <w:r>
        <w:rPr>
          <w:rStyle w:val="FootnoteReference"/>
          <w:lang w:val="en-US"/>
        </w:rPr>
        <w:footnoteReference w:id="2"/>
      </w:r>
      <w:r>
        <w:rPr>
          <w:lang w:val="en-US"/>
        </w:rPr>
        <w:t xml:space="preserve">, which </w:t>
      </w:r>
      <w:r w:rsidR="00D42FB5">
        <w:rPr>
          <w:lang w:val="en-US"/>
        </w:rPr>
        <w:t>w</w:t>
      </w:r>
      <w:r>
        <w:rPr>
          <w:lang w:val="en-US"/>
        </w:rPr>
        <w:t xml:space="preserve">e can safely do in targeted applications, the emerging wave is a vector sum of the true reflected wave </w:t>
      </w:r>
      <w:r w:rsidRPr="00F770FD">
        <w:rPr>
          <w:i/>
          <w:lang w:val="en-US"/>
        </w:rPr>
        <w:t>S</w:t>
      </w:r>
      <w:r w:rsidRPr="00F770FD">
        <w:rPr>
          <w:vertAlign w:val="subscript"/>
          <w:lang w:val="en-US"/>
        </w:rPr>
        <w:t>11</w:t>
      </w:r>
      <w:r w:rsidRPr="00F770FD">
        <w:rPr>
          <w:i/>
          <w:lang w:val="en-US"/>
        </w:rPr>
        <w:t>a</w:t>
      </w:r>
      <w:r w:rsidRPr="00F770FD">
        <w:rPr>
          <w:vertAlign w:val="subscript"/>
          <w:lang w:val="en-US"/>
        </w:rPr>
        <w:t>1</w:t>
      </w:r>
      <w:r>
        <w:rPr>
          <w:lang w:val="en-US"/>
        </w:rPr>
        <w:t xml:space="preserve"> and parasitic waves stemming from all the other sources:</w:t>
      </w:r>
    </w:p>
    <w:p w14:paraId="79A6264D" w14:textId="37876B7D" w:rsidR="005C3CCA" w:rsidRPr="00EB0CEE" w:rsidRDefault="005C3CCA" w:rsidP="005C3CCA">
      <w:pPr>
        <w:pStyle w:val="RovnicaL"/>
      </w:pPr>
      <w:r w:rsidRPr="00EB0CEE">
        <w:lastRenderedPageBreak/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15</w:t>
      </w:r>
      <w:r>
        <w:rPr>
          <w:noProof/>
        </w:rPr>
        <w:fldChar w:fldCharType="end"/>
      </w:r>
      <w:r w:rsidRPr="00EB0CEE">
        <w:t xml:space="preserve"> )</w:t>
      </w:r>
      <w:r w:rsidRPr="00EB0CEE">
        <w:tab/>
      </w:r>
      <w:r w:rsidRPr="000941DA">
        <w:rPr>
          <w:position w:val="-28"/>
        </w:rPr>
        <w:object w:dxaOrig="1860" w:dyaOrig="680" w14:anchorId="0ED29770">
          <v:shape id="_x0000_i1038" type="#_x0000_t75" style="width:93.65pt;height:33.75pt" o:ole="" fillcolor="window">
            <v:imagedata r:id="rId49" o:title=""/>
          </v:shape>
          <o:OLEObject Type="Embed" ProgID="Equation.DSMT4" ShapeID="_x0000_i1038" DrawAspect="Content" ObjectID="_1779312403" r:id="rId50"/>
        </w:object>
      </w:r>
    </w:p>
    <w:p w14:paraId="761846CA" w14:textId="77777777" w:rsidR="005C3CCA" w:rsidRDefault="005C3CCA" w:rsidP="005C3CCA">
      <w:pPr>
        <w:pStyle w:val="A22"/>
        <w:rPr>
          <w:lang w:val="en-US"/>
        </w:rPr>
      </w:pPr>
      <w:r>
        <w:rPr>
          <w:lang w:val="en-US"/>
        </w:rPr>
        <w:t xml:space="preserve">The apparent reflection coefficient, perceived by the autotuner, is </w:t>
      </w:r>
    </w:p>
    <w:p w14:paraId="1C60A61A" w14:textId="586D9369" w:rsidR="005C3CCA" w:rsidRPr="00EB0CEE" w:rsidRDefault="005C3CCA" w:rsidP="005C3CCA">
      <w:pPr>
        <w:pStyle w:val="RovnicaL"/>
      </w:pPr>
      <w:r w:rsidRPr="00EB0CEE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16</w:t>
      </w:r>
      <w:r>
        <w:rPr>
          <w:noProof/>
        </w:rPr>
        <w:fldChar w:fldCharType="end"/>
      </w:r>
      <w:r w:rsidRPr="00EB0CEE">
        <w:t xml:space="preserve"> )</w:t>
      </w:r>
      <w:r w:rsidRPr="00EB0CEE">
        <w:tab/>
      </w:r>
      <w:r w:rsidRPr="00FA6049">
        <w:rPr>
          <w:position w:val="-30"/>
        </w:rPr>
        <w:object w:dxaOrig="3180" w:dyaOrig="700" w14:anchorId="40086E81">
          <v:shape id="_x0000_i1039" type="#_x0000_t75" style="width:160.1pt;height:34.75pt" o:ole="" fillcolor="window">
            <v:imagedata r:id="rId51" o:title=""/>
          </v:shape>
          <o:OLEObject Type="Embed" ProgID="Equation.DSMT4" ShapeID="_x0000_i1039" DrawAspect="Content" ObjectID="_1779312404" r:id="rId52"/>
        </w:object>
      </w:r>
    </w:p>
    <w:p w14:paraId="42D0EA85" w14:textId="099206B7" w:rsidR="005C3CCA" w:rsidRDefault="005C3CCA" w:rsidP="005C3CCA">
      <w:pPr>
        <w:pStyle w:val="A22"/>
        <w:rPr>
          <w:lang w:val="en-US"/>
        </w:rPr>
      </w:pPr>
      <w:r>
        <w:rPr>
          <w:lang w:val="en-US"/>
        </w:rPr>
        <w:t xml:space="preserve">where </w:t>
      </w:r>
      <w:r w:rsidRPr="00FA6049">
        <w:rPr>
          <w:i/>
          <w:lang w:val="en-US"/>
        </w:rPr>
        <w:t>S</w:t>
      </w:r>
      <w:r w:rsidRPr="00FA6049">
        <w:rPr>
          <w:vertAlign w:val="subscript"/>
          <w:lang w:val="en-US"/>
        </w:rPr>
        <w:t>11</w:t>
      </w:r>
      <w:r>
        <w:rPr>
          <w:lang w:val="en-US"/>
        </w:rPr>
        <w:t xml:space="preserve"> is the true reflection coefficient and </w:t>
      </w:r>
    </w:p>
    <w:p w14:paraId="63C1B732" w14:textId="3C7DAAD4" w:rsidR="005C3CCA" w:rsidRPr="00EB0CEE" w:rsidRDefault="005C3CCA" w:rsidP="005C3CCA">
      <w:pPr>
        <w:pStyle w:val="RovnicaL"/>
      </w:pPr>
      <w:r w:rsidRPr="00EB0CEE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17</w:t>
      </w:r>
      <w:r>
        <w:rPr>
          <w:noProof/>
        </w:rPr>
        <w:fldChar w:fldCharType="end"/>
      </w:r>
      <w:r w:rsidRPr="00EB0CEE">
        <w:t xml:space="preserve"> )</w:t>
      </w:r>
      <w:r w:rsidRPr="00EB0CEE">
        <w:tab/>
      </w:r>
      <w:r w:rsidRPr="00C07A97">
        <w:rPr>
          <w:position w:val="-34"/>
        </w:rPr>
        <w:object w:dxaOrig="3180" w:dyaOrig="800" w14:anchorId="1E841FA6">
          <v:shape id="_x0000_i1040" type="#_x0000_t75" style="width:160.1pt;height:39.8pt" o:ole="" fillcolor="window">
            <v:imagedata r:id="rId53" o:title=""/>
          </v:shape>
          <o:OLEObject Type="Embed" ProgID="Equation.DSMT4" ShapeID="_x0000_i1040" DrawAspect="Content" ObjectID="_1779312405" r:id="rId54"/>
        </w:object>
      </w:r>
    </w:p>
    <w:p w14:paraId="199DF2ED" w14:textId="124BD59B" w:rsidR="005C3CCA" w:rsidRPr="00C07A97" w:rsidRDefault="005C3CCA" w:rsidP="005C3CCA">
      <w:pPr>
        <w:pStyle w:val="A22"/>
        <w:rPr>
          <w:lang w:val="en-US"/>
        </w:rPr>
      </w:pPr>
      <w:r>
        <w:rPr>
          <w:lang w:val="en-US"/>
        </w:rPr>
        <w:t xml:space="preserve">is a parasitic term, given as a </w:t>
      </w:r>
      <w:r w:rsidRPr="00611494">
        <w:rPr>
          <w:lang w:val="en-US"/>
        </w:rPr>
        <w:t>vector</w:t>
      </w:r>
      <w:r>
        <w:rPr>
          <w:lang w:val="en-US"/>
        </w:rPr>
        <w:t xml:space="preserve"> sum of contributions from the other feeding ports. This is the term that impairs correct tuning, and therefore should be </w:t>
      </w:r>
      <w:r w:rsidRPr="00346990">
        <w:rPr>
          <w:lang w:val="en-US"/>
        </w:rPr>
        <w:t>suppress</w:t>
      </w:r>
      <w:r>
        <w:rPr>
          <w:lang w:val="en-US"/>
        </w:rPr>
        <w:t xml:space="preserve">ed as much as possible. The phases </w:t>
      </w:r>
      <w:r w:rsidRPr="00C07A97">
        <w:rPr>
          <w:i/>
          <w:lang w:val="en-US"/>
        </w:rPr>
        <w:sym w:font="Symbol" w:char="F06A"/>
      </w:r>
      <w:r w:rsidRPr="00611494">
        <w:rPr>
          <w:iCs/>
          <w:vertAlign w:val="subscript"/>
          <w:lang w:val="en-US"/>
        </w:rPr>
        <w:t>1</w:t>
      </w:r>
      <w:r>
        <w:rPr>
          <w:i/>
          <w:vertAlign w:val="subscript"/>
          <w:lang w:val="en-US"/>
        </w:rPr>
        <w:t>i</w:t>
      </w:r>
      <w:r>
        <w:rPr>
          <w:lang w:val="en-US"/>
        </w:rPr>
        <w:t xml:space="preserve"> are undefined and must be assume</w:t>
      </w:r>
      <w:r w:rsidR="00D42FB5">
        <w:rPr>
          <w:lang w:val="en-US"/>
        </w:rPr>
        <w:t>d to</w:t>
      </w:r>
      <w:r>
        <w:rPr>
          <w:lang w:val="en-US"/>
        </w:rPr>
        <w:t xml:space="preserve"> be anywhere between 0</w:t>
      </w:r>
      <w:r w:rsidR="00D42FB5">
        <w:rPr>
          <w:lang w:val="en-US"/>
        </w:rPr>
        <w:sym w:font="Symbol" w:char="F0B0"/>
      </w:r>
      <w:r>
        <w:rPr>
          <w:lang w:val="en-US"/>
        </w:rPr>
        <w:t xml:space="preserve"> and 360</w:t>
      </w:r>
      <w:r>
        <w:rPr>
          <w:lang w:val="en-US"/>
        </w:rPr>
        <w:sym w:font="Symbol" w:char="F0B0"/>
      </w:r>
      <w:r>
        <w:rPr>
          <w:lang w:val="en-US"/>
        </w:rPr>
        <w:t>.</w:t>
      </w:r>
    </w:p>
    <w:p w14:paraId="5B7D27F1" w14:textId="77777777" w:rsidR="005C3CCA" w:rsidRDefault="005C3CCA" w:rsidP="005C3CCA">
      <w:pPr>
        <w:pStyle w:val="A22"/>
        <w:rPr>
          <w:lang w:val="en-US"/>
        </w:rPr>
      </w:pPr>
      <w:r>
        <w:rPr>
          <w:lang w:val="en-US"/>
        </w:rPr>
        <w:t>The worst case occurs when all the individual</w:t>
      </w:r>
      <w:r w:rsidRPr="00346990">
        <w:rPr>
          <w:lang w:val="en-US"/>
        </w:rPr>
        <w:t xml:space="preserve"> </w:t>
      </w:r>
      <w:r>
        <w:rPr>
          <w:lang w:val="en-US"/>
        </w:rPr>
        <w:t>contributions are aligned. Then the magnitude of</w:t>
      </w:r>
      <w:r>
        <w:rPr>
          <w:rFonts w:ascii="Sylfaen" w:hAnsi="Sylfaen"/>
          <w:lang w:val="en-US"/>
        </w:rPr>
        <w:t xml:space="preserve"> </w:t>
      </w:r>
      <w:r w:rsidRPr="001C70B5">
        <w:rPr>
          <w:i/>
          <w:lang w:val="en-US"/>
        </w:rPr>
        <w:sym w:font="Symbol" w:char="F064"/>
      </w:r>
      <w:r>
        <w:rPr>
          <w:lang w:val="en-US"/>
        </w:rPr>
        <w:t xml:space="preserve"> is</w:t>
      </w:r>
    </w:p>
    <w:p w14:paraId="6B722B14" w14:textId="58EEA460" w:rsidR="005C3CCA" w:rsidRPr="00EB0CEE" w:rsidRDefault="005C3CCA" w:rsidP="005C3CCA">
      <w:pPr>
        <w:pStyle w:val="RovnicaL"/>
      </w:pPr>
      <w:r w:rsidRPr="00EB0CEE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18</w:t>
      </w:r>
      <w:r>
        <w:rPr>
          <w:noProof/>
        </w:rPr>
        <w:fldChar w:fldCharType="end"/>
      </w:r>
      <w:r w:rsidRPr="00EB0CEE">
        <w:t xml:space="preserve"> )</w:t>
      </w:r>
      <w:r w:rsidRPr="00EB0CEE">
        <w:tab/>
      </w:r>
      <w:r w:rsidRPr="001502FA">
        <w:rPr>
          <w:position w:val="-32"/>
        </w:rPr>
        <w:object w:dxaOrig="2299" w:dyaOrig="760" w14:anchorId="4DBED7C1">
          <v:shape id="_x0000_i1041" type="#_x0000_t75" style="width:115.8pt;height:37.75pt" o:ole="" fillcolor="window">
            <v:imagedata r:id="rId55" o:title=""/>
          </v:shape>
          <o:OLEObject Type="Embed" ProgID="Equation.DSMT4" ShapeID="_x0000_i1041" DrawAspect="Content" ObjectID="_1779312406" r:id="rId56"/>
        </w:object>
      </w:r>
    </w:p>
    <w:p w14:paraId="15EB9900" w14:textId="77777777" w:rsidR="005C3CCA" w:rsidRDefault="005C3CCA" w:rsidP="005C3CCA">
      <w:pPr>
        <w:pStyle w:val="A22"/>
        <w:rPr>
          <w:lang w:val="en-US"/>
        </w:rPr>
      </w:pPr>
      <w:r>
        <w:rPr>
          <w:lang w:val="en-US"/>
        </w:rPr>
        <w:t>and</w:t>
      </w:r>
    </w:p>
    <w:p w14:paraId="0A595CDC" w14:textId="13A1C250" w:rsidR="005C3CCA" w:rsidRPr="00EB0CEE" w:rsidRDefault="005C3CCA" w:rsidP="005C3CCA">
      <w:pPr>
        <w:pStyle w:val="RovnicaL"/>
      </w:pPr>
      <w:r w:rsidRPr="00EB0CEE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19</w:t>
      </w:r>
      <w:r>
        <w:rPr>
          <w:noProof/>
        </w:rPr>
        <w:fldChar w:fldCharType="end"/>
      </w:r>
      <w:r w:rsidRPr="00EB0CEE">
        <w:t xml:space="preserve"> )</w:t>
      </w:r>
      <w:r w:rsidRPr="00EB0CEE">
        <w:tab/>
      </w:r>
      <w:r w:rsidRPr="00611494">
        <w:rPr>
          <w:position w:val="-12"/>
        </w:rPr>
        <w:object w:dxaOrig="1460" w:dyaOrig="380" w14:anchorId="2D67E6A6">
          <v:shape id="_x0000_i1042" type="#_x0000_t75" style="width:73.5pt;height:18.65pt" o:ole="" fillcolor="window">
            <v:imagedata r:id="rId57" o:title=""/>
          </v:shape>
          <o:OLEObject Type="Embed" ProgID="Equation.DSMT4" ShapeID="_x0000_i1042" DrawAspect="Content" ObjectID="_1779312407" r:id="rId58"/>
        </w:object>
      </w:r>
    </w:p>
    <w:p w14:paraId="214C1ED1" w14:textId="77777777" w:rsidR="005C3CCA" w:rsidRDefault="005C3CCA" w:rsidP="005C3CCA">
      <w:pPr>
        <w:pStyle w:val="A22"/>
        <w:rPr>
          <w:lang w:val="en-US"/>
        </w:rPr>
      </w:pPr>
      <w:r>
        <w:rPr>
          <w:lang w:val="en-US"/>
        </w:rPr>
        <w:t xml:space="preserve">The phase </w:t>
      </w:r>
      <w:r w:rsidRPr="00C07A97">
        <w:rPr>
          <w:i/>
          <w:lang w:val="en-US"/>
        </w:rPr>
        <w:sym w:font="Symbol" w:char="F06A"/>
      </w:r>
      <w:r w:rsidRPr="00611494">
        <w:rPr>
          <w:iCs/>
          <w:vertAlign w:val="subscript"/>
          <w:lang w:val="en-US"/>
        </w:rPr>
        <w:t>1</w:t>
      </w:r>
      <w:r>
        <w:rPr>
          <w:lang w:val="en-US"/>
        </w:rPr>
        <w:t xml:space="preserve"> can be anywhere between 0 and 360</w:t>
      </w:r>
      <w:r>
        <w:rPr>
          <w:lang w:val="en-US"/>
        </w:rPr>
        <w:sym w:font="Symbol" w:char="F0B0"/>
      </w:r>
      <w:r>
        <w:rPr>
          <w:lang w:val="en-US"/>
        </w:rPr>
        <w:t xml:space="preserve">. </w:t>
      </w:r>
    </w:p>
    <w:p w14:paraId="004708ED" w14:textId="05289B83" w:rsidR="005C3CCA" w:rsidRPr="001502FA" w:rsidRDefault="00D42FB5" w:rsidP="005C3CCA">
      <w:pPr>
        <w:pStyle w:val="A22"/>
        <w:rPr>
          <w:lang w:val="en-US"/>
        </w:rPr>
      </w:pPr>
      <w:r w:rsidRPr="00D42FB5">
        <w:rPr>
          <w:lang w:val="en-US"/>
        </w:rPr>
        <w:t>In order for tuning to not be completely disrupted</w:t>
      </w:r>
      <w:r w:rsidR="005C3CCA">
        <w:rPr>
          <w:lang w:val="en-US"/>
        </w:rPr>
        <w:t xml:space="preserve">, </w:t>
      </w:r>
      <w:r w:rsidR="005C3CCA" w:rsidRPr="00611494">
        <w:rPr>
          <w:i/>
          <w:lang w:val="en-US"/>
        </w:rPr>
        <w:t>d</w:t>
      </w:r>
      <w:r w:rsidR="005C3CCA">
        <w:rPr>
          <w:lang w:val="en-US"/>
        </w:rPr>
        <w:t xml:space="preserve"> should not exceed </w:t>
      </w:r>
      <w:r>
        <w:rPr>
          <w:lang w:val="en-US"/>
        </w:rPr>
        <w:t xml:space="preserve">a </w:t>
      </w:r>
      <w:r w:rsidR="005C3CCA">
        <w:rPr>
          <w:lang w:val="en-US"/>
        </w:rPr>
        <w:t xml:space="preserve">certain allowable level </w:t>
      </w:r>
      <w:r w:rsidR="005C3CCA" w:rsidRPr="001502FA">
        <w:rPr>
          <w:i/>
          <w:lang w:val="en-US"/>
        </w:rPr>
        <w:t>e</w:t>
      </w:r>
      <w:r w:rsidR="005C3CCA">
        <w:rPr>
          <w:lang w:val="en-US"/>
        </w:rPr>
        <w:t>, i.e.,</w:t>
      </w:r>
    </w:p>
    <w:p w14:paraId="402E2D23" w14:textId="68658F43" w:rsidR="005C3CCA" w:rsidRPr="00EB0CEE" w:rsidRDefault="005C3CCA" w:rsidP="005C3CCA">
      <w:pPr>
        <w:pStyle w:val="RovnicaL"/>
      </w:pPr>
      <w:bookmarkStart w:id="49" w:name="_Ref168566230"/>
      <w:r w:rsidRPr="00EB0CEE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20</w:t>
      </w:r>
      <w:r>
        <w:rPr>
          <w:noProof/>
        </w:rPr>
        <w:fldChar w:fldCharType="end"/>
      </w:r>
      <w:bookmarkEnd w:id="49"/>
      <w:r w:rsidRPr="00EB0CEE">
        <w:t xml:space="preserve"> )</w:t>
      </w:r>
      <w:r w:rsidRPr="00EB0CEE">
        <w:tab/>
      </w:r>
      <w:r w:rsidRPr="001502FA">
        <w:rPr>
          <w:position w:val="-32"/>
        </w:rPr>
        <w:object w:dxaOrig="1480" w:dyaOrig="760" w14:anchorId="0608387D">
          <v:shape id="_x0000_i1043" type="#_x0000_t75" style="width:74.5pt;height:37.75pt" o:ole="" fillcolor="window">
            <v:imagedata r:id="rId59" o:title=""/>
          </v:shape>
          <o:OLEObject Type="Embed" ProgID="Equation.DSMT4" ShapeID="_x0000_i1043" DrawAspect="Content" ObjectID="_1779312408" r:id="rId60"/>
        </w:object>
      </w:r>
    </w:p>
    <w:p w14:paraId="468664AB" w14:textId="4F836251" w:rsidR="005C3CCA" w:rsidRDefault="005C3CCA" w:rsidP="005C3CCA">
      <w:pPr>
        <w:pStyle w:val="A22"/>
        <w:rPr>
          <w:lang w:val="en-US"/>
        </w:rPr>
      </w:pPr>
      <w:r>
        <w:rPr>
          <w:lang w:val="en-US"/>
        </w:rPr>
        <w:t xml:space="preserve">Practically, </w:t>
      </w:r>
      <w:r w:rsidRPr="00513699">
        <w:rPr>
          <w:i/>
          <w:lang w:val="en-US"/>
        </w:rPr>
        <w:t>e</w:t>
      </w:r>
      <w:r>
        <w:rPr>
          <w:lang w:val="en-US"/>
        </w:rPr>
        <w:t xml:space="preserve"> </w:t>
      </w:r>
      <w:r>
        <w:rPr>
          <w:lang w:val="en-US"/>
        </w:rPr>
        <w:sym w:font="Symbol" w:char="F0BB"/>
      </w:r>
      <w:r>
        <w:rPr>
          <w:lang w:val="en-US"/>
        </w:rPr>
        <w:t xml:space="preserve"> 0.05 = 50 mU. The above equation serves for the estimation of permissible levels of cross-couplings, expressed in terms of magnitudes of </w:t>
      </w:r>
      <w:r w:rsidR="00D42FB5" w:rsidRPr="00D42FB5">
        <w:rPr>
          <w:lang w:val="en-US"/>
        </w:rPr>
        <w:t xml:space="preserve">transmission </w:t>
      </w:r>
      <w:r>
        <w:rPr>
          <w:lang w:val="en-US"/>
        </w:rPr>
        <w:t>coefficients</w:t>
      </w:r>
      <w:r w:rsidRPr="00513699">
        <w:rPr>
          <w:i/>
          <w:lang w:val="en-US"/>
        </w:rPr>
        <w:t>S</w:t>
      </w:r>
      <w:r w:rsidRPr="00513699">
        <w:rPr>
          <w:iCs/>
          <w:vertAlign w:val="subscript"/>
          <w:lang w:val="en-US"/>
        </w:rPr>
        <w:t>1</w:t>
      </w:r>
      <w:r w:rsidRPr="00513699">
        <w:rPr>
          <w:i/>
          <w:vertAlign w:val="subscript"/>
          <w:lang w:val="en-US"/>
        </w:rPr>
        <w:t>i</w:t>
      </w:r>
      <w:r>
        <w:rPr>
          <w:lang w:val="en-US"/>
        </w:rPr>
        <w:t xml:space="preserve">. To simplify </w:t>
      </w:r>
      <w:r w:rsidR="00D42FB5">
        <w:rPr>
          <w:lang w:val="en-US"/>
        </w:rPr>
        <w:t xml:space="preserve">the </w:t>
      </w:r>
      <w:r>
        <w:rPr>
          <w:lang w:val="en-US"/>
        </w:rPr>
        <w:t xml:space="preserve">matter </w:t>
      </w:r>
      <w:r w:rsidR="00D42FB5">
        <w:rPr>
          <w:lang w:val="en-US"/>
        </w:rPr>
        <w:t>of</w:t>
      </w:r>
      <w:r>
        <w:rPr>
          <w:lang w:val="en-US"/>
        </w:rPr>
        <w:t xml:space="preserve"> obtaining a practical rough estimate, we shall assume that </w:t>
      </w:r>
    </w:p>
    <w:p w14:paraId="2CD0CAE4" w14:textId="77777777" w:rsidR="005C3CCA" w:rsidRDefault="005C3CCA" w:rsidP="005C3CCA">
      <w:pPr>
        <w:pStyle w:val="bullet2"/>
        <w:numPr>
          <w:ilvl w:val="0"/>
          <w:numId w:val="6"/>
        </w:numPr>
        <w:spacing w:before="60" w:after="60"/>
        <w:contextualSpacing/>
      </w:pPr>
      <w:r>
        <w:t>all feeding powers are the same,</w:t>
      </w:r>
    </w:p>
    <w:p w14:paraId="61044D57" w14:textId="03AABC2B" w:rsidR="005C3CCA" w:rsidRDefault="00D42FB5" w:rsidP="005C3CCA">
      <w:pPr>
        <w:pStyle w:val="bullet2"/>
        <w:numPr>
          <w:ilvl w:val="0"/>
          <w:numId w:val="6"/>
        </w:numPr>
        <w:spacing w:before="60" w:after="60"/>
        <w:contextualSpacing/>
      </w:pPr>
      <w:r>
        <w:t xml:space="preserve">the </w:t>
      </w:r>
      <w:r w:rsidR="005C3CCA">
        <w:t>magnitudes of all cross-co</w:t>
      </w:r>
      <w:r>
        <w:t>up</w:t>
      </w:r>
      <w:r w:rsidR="005C3CCA">
        <w:t>ling coefficient</w:t>
      </w:r>
      <w:r>
        <w:t>s</w:t>
      </w:r>
      <w:r w:rsidR="005C3CCA">
        <w:t xml:space="preserve"> are the same, equal to |</w:t>
      </w:r>
      <w:r w:rsidR="005C3CCA" w:rsidRPr="00D40DB6">
        <w:rPr>
          <w:i/>
        </w:rPr>
        <w:t>S</w:t>
      </w:r>
      <w:r w:rsidR="005C3CCA" w:rsidRPr="00D40DB6">
        <w:rPr>
          <w:vertAlign w:val="subscript"/>
        </w:rPr>
        <w:t>21</w:t>
      </w:r>
      <w:r w:rsidR="005C3CCA">
        <w:t>|.</w:t>
      </w:r>
    </w:p>
    <w:p w14:paraId="7D17EB80" w14:textId="7849EF37" w:rsidR="005C3CCA" w:rsidRPr="00513699" w:rsidRDefault="005C3CCA" w:rsidP="005C3CCA">
      <w:pPr>
        <w:pStyle w:val="A22"/>
        <w:rPr>
          <w:lang w:val="en-US"/>
        </w:rPr>
      </w:pPr>
      <w:r>
        <w:rPr>
          <w:lang w:val="en-US"/>
        </w:rPr>
        <w:t xml:space="preserve">Then </w:t>
      </w:r>
      <w:r>
        <w:rPr>
          <w:lang w:val="en-US"/>
        </w:rPr>
        <w:fldChar w:fldCharType="begin"/>
      </w:r>
      <w:r>
        <w:rPr>
          <w:lang w:val="en-US"/>
        </w:rPr>
        <w:instrText xml:space="preserve"> REF _Ref168566230 \h </w:instrText>
      </w:r>
      <w:r>
        <w:rPr>
          <w:lang w:val="en-US"/>
        </w:rPr>
      </w:r>
      <w:r>
        <w:rPr>
          <w:lang w:val="en-US"/>
        </w:rPr>
        <w:fldChar w:fldCharType="separate"/>
      </w:r>
      <w:r w:rsidR="002978DF" w:rsidRPr="00EB0CEE">
        <w:t xml:space="preserve">( </w:t>
      </w:r>
      <w:r w:rsidR="002978DF">
        <w:rPr>
          <w:noProof/>
        </w:rPr>
        <w:t>20</w:t>
      </w:r>
      <w:r>
        <w:rPr>
          <w:lang w:val="en-US"/>
        </w:rPr>
        <w:fldChar w:fldCharType="end"/>
      </w:r>
      <w:r>
        <w:rPr>
          <w:lang w:val="en-US"/>
        </w:rPr>
        <w:t xml:space="preserve"> ) becomes</w:t>
      </w:r>
    </w:p>
    <w:p w14:paraId="19B29918" w14:textId="34895910" w:rsidR="005C3CCA" w:rsidRDefault="005C3CCA" w:rsidP="005C3CCA">
      <w:pPr>
        <w:pStyle w:val="RovnicaL"/>
      </w:pPr>
      <w:r w:rsidRPr="00EB0CEE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21</w:t>
      </w:r>
      <w:r>
        <w:rPr>
          <w:noProof/>
        </w:rPr>
        <w:fldChar w:fldCharType="end"/>
      </w:r>
      <w:r w:rsidRPr="00EB0CEE">
        <w:t xml:space="preserve"> )</w:t>
      </w:r>
      <w:r w:rsidRPr="00EB0CEE">
        <w:tab/>
      </w:r>
      <w:r w:rsidRPr="00611494">
        <w:rPr>
          <w:position w:val="-14"/>
        </w:rPr>
        <w:object w:dxaOrig="1480" w:dyaOrig="400" w14:anchorId="046BC025">
          <v:shape id="_x0000_i1044" type="#_x0000_t75" style="width:74.5pt;height:20.15pt" o:ole="" fillcolor="window">
            <v:imagedata r:id="rId61" o:title=""/>
          </v:shape>
          <o:OLEObject Type="Embed" ProgID="Equation.DSMT4" ShapeID="_x0000_i1044" DrawAspect="Content" ObjectID="_1779312409" r:id="rId62"/>
        </w:object>
      </w:r>
    </w:p>
    <w:p w14:paraId="73A7F07A" w14:textId="66A8BE94" w:rsidR="005C3CCA" w:rsidRPr="00F75FD7" w:rsidRDefault="005C3CCA" w:rsidP="005C3CCA">
      <w:r>
        <w:t xml:space="preserve">and </w:t>
      </w:r>
      <w:r w:rsidR="00D42FB5" w:rsidRPr="00D42FB5">
        <w:t>therefore</w:t>
      </w:r>
    </w:p>
    <w:p w14:paraId="0CC17275" w14:textId="0A98BF3C" w:rsidR="005C3CCA" w:rsidRDefault="005C3CCA" w:rsidP="005C3CCA">
      <w:pPr>
        <w:pStyle w:val="RovnicaL"/>
      </w:pPr>
      <w:r w:rsidRPr="00EB0CEE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22</w:t>
      </w:r>
      <w:r>
        <w:rPr>
          <w:noProof/>
        </w:rPr>
        <w:fldChar w:fldCharType="end"/>
      </w:r>
      <w:r w:rsidRPr="00EB0CEE">
        <w:t xml:space="preserve"> )</w:t>
      </w:r>
      <w:r w:rsidRPr="00EB0CEE">
        <w:tab/>
      </w:r>
      <w:r w:rsidRPr="00F75FD7">
        <w:rPr>
          <w:position w:val="-24"/>
        </w:rPr>
        <w:object w:dxaOrig="1480" w:dyaOrig="620" w14:anchorId="34B70FC7">
          <v:shape id="_x0000_i1045" type="#_x0000_t75" style="width:74.5pt;height:31.2pt" o:ole="" fillcolor="window">
            <v:imagedata r:id="rId63" o:title=""/>
          </v:shape>
          <o:OLEObject Type="Embed" ProgID="Equation.DSMT4" ShapeID="_x0000_i1045" DrawAspect="Content" ObjectID="_1779312410" r:id="rId64"/>
        </w:object>
      </w:r>
    </w:p>
    <w:p w14:paraId="7450A8F9" w14:textId="4FB5790B" w:rsidR="005C3CCA" w:rsidRPr="00F75FD7" w:rsidRDefault="00D42FB5" w:rsidP="005C3CCA">
      <w:r w:rsidRPr="00D42FB5">
        <w:t>or, in terms of isolation, we derive our final formula</w:t>
      </w:r>
    </w:p>
    <w:p w14:paraId="556F5AAE" w14:textId="59F6F3C9" w:rsidR="005C3CCA" w:rsidRDefault="005C3CCA" w:rsidP="005C3CCA">
      <w:pPr>
        <w:pStyle w:val="RovnicaL"/>
      </w:pPr>
      <w:r w:rsidRPr="00EB0CEE">
        <w:t xml:space="preserve">( </w:t>
      </w:r>
      <w:r>
        <w:fldChar w:fldCharType="begin"/>
      </w:r>
      <w:r>
        <w:instrText xml:space="preserve"> SEQ ( \* ARABIC </w:instrText>
      </w:r>
      <w:r>
        <w:fldChar w:fldCharType="separate"/>
      </w:r>
      <w:r w:rsidR="002978DF">
        <w:rPr>
          <w:noProof/>
        </w:rPr>
        <w:t>23</w:t>
      </w:r>
      <w:r>
        <w:rPr>
          <w:noProof/>
        </w:rPr>
        <w:fldChar w:fldCharType="end"/>
      </w:r>
      <w:r w:rsidRPr="00EB0CEE">
        <w:t xml:space="preserve"> )</w:t>
      </w:r>
      <w:r w:rsidRPr="00EB0CEE">
        <w:tab/>
      </w:r>
      <w:r w:rsidRPr="00F75FD7">
        <w:rPr>
          <w:position w:val="-28"/>
        </w:rPr>
        <w:object w:dxaOrig="2320" w:dyaOrig="680" w14:anchorId="6DE511F1">
          <v:shape id="_x0000_i1046" type="#_x0000_t75" style="width:116.8pt;height:33.75pt" o:ole="" fillcolor="window">
            <v:imagedata r:id="rId65" o:title=""/>
          </v:shape>
          <o:OLEObject Type="Embed" ProgID="Equation.DSMT4" ShapeID="_x0000_i1046" DrawAspect="Content" ObjectID="_1779312411" r:id="rId66"/>
        </w:object>
      </w:r>
    </w:p>
    <w:p w14:paraId="2BF6B9BA" w14:textId="40216889" w:rsidR="005C3CCA" w:rsidRDefault="005C3CCA" w:rsidP="005C3CCA">
      <w:r>
        <w:t>where</w:t>
      </w:r>
    </w:p>
    <w:p w14:paraId="333FD95B" w14:textId="77777777" w:rsidR="005C3CCA" w:rsidRPr="001C70B5" w:rsidRDefault="005C3CCA" w:rsidP="005C3CCA">
      <w:pPr>
        <w:ind w:left="284"/>
        <w:rPr>
          <w:iCs/>
        </w:rPr>
      </w:pPr>
      <w:r w:rsidRPr="001C70B5">
        <w:rPr>
          <w:i/>
          <w:iCs/>
        </w:rPr>
        <w:t>I</w:t>
      </w:r>
      <w:r w:rsidRPr="001C70B5">
        <w:rPr>
          <w:iCs/>
          <w:vertAlign w:val="subscript"/>
        </w:rPr>
        <w:t>min</w:t>
      </w:r>
      <w:r>
        <w:rPr>
          <w:iCs/>
        </w:rPr>
        <w:t xml:space="preserve"> is the minimal </w:t>
      </w:r>
      <w:r>
        <w:t>permissible isolation between ports</w:t>
      </w:r>
    </w:p>
    <w:p w14:paraId="33824828" w14:textId="77777777" w:rsidR="005C3CCA" w:rsidRPr="00F75FD7" w:rsidRDefault="005C3CCA" w:rsidP="005C3CCA">
      <w:pPr>
        <w:ind w:left="284"/>
      </w:pPr>
      <w:r w:rsidRPr="00F75FD7">
        <w:rPr>
          <w:i/>
        </w:rPr>
        <w:t>N</w:t>
      </w:r>
      <w:r>
        <w:t xml:space="preserve"> &gt; 1 is the number of feeding ports,</w:t>
      </w:r>
    </w:p>
    <w:p w14:paraId="2817070A" w14:textId="77777777" w:rsidR="005C3CCA" w:rsidRPr="00F75FD7" w:rsidRDefault="005C3CCA" w:rsidP="005C3CCA">
      <w:pPr>
        <w:ind w:left="284"/>
      </w:pPr>
      <w:r w:rsidRPr="00F75FD7">
        <w:rPr>
          <w:i/>
        </w:rPr>
        <w:t>e</w:t>
      </w:r>
      <w:r>
        <w:t xml:space="preserve"> is the maximal tolerated magnitude of the true reflection coefficient</w:t>
      </w:r>
      <w:r w:rsidRPr="0064099D">
        <w:t xml:space="preserve"> </w:t>
      </w:r>
      <w:r>
        <w:t>perturbation.</w:t>
      </w:r>
    </w:p>
    <w:p w14:paraId="1675E2AD" w14:textId="4E4C0A22" w:rsidR="005C3CCA" w:rsidRPr="00ED4BCF" w:rsidRDefault="005C3CCA" w:rsidP="005C3CCA">
      <w:r w:rsidRPr="00ED4BCF">
        <w:t xml:space="preserve">The values of </w:t>
      </w:r>
      <w:r w:rsidRPr="00ED4BCF">
        <w:rPr>
          <w:i/>
        </w:rPr>
        <w:t>I</w:t>
      </w:r>
      <w:r w:rsidRPr="00ED4BCF">
        <w:rPr>
          <w:vertAlign w:val="subscript"/>
        </w:rPr>
        <w:t>min</w:t>
      </w:r>
      <w:r w:rsidRPr="00ED4BCF">
        <w:t xml:space="preserve"> for a number of feeding points are illustrated in </w:t>
      </w:r>
      <w:r w:rsidRPr="00ED4BCF">
        <w:fldChar w:fldCharType="begin"/>
      </w:r>
      <w:r w:rsidRPr="00ED4BCF">
        <w:instrText xml:space="preserve"> REF _Ref168651540 \h </w:instrText>
      </w:r>
      <w:r w:rsidRPr="00ED4BCF">
        <w:fldChar w:fldCharType="separate"/>
      </w:r>
      <w:r w:rsidR="002978DF" w:rsidRPr="000135B8">
        <w:t xml:space="preserve">Fig. </w:t>
      </w:r>
      <w:r w:rsidR="002978DF">
        <w:rPr>
          <w:noProof/>
        </w:rPr>
        <w:t>6</w:t>
      </w:r>
      <w:r w:rsidRPr="00ED4BCF">
        <w:fldChar w:fldCharType="end"/>
      </w:r>
      <w:r w:rsidRPr="00ED4BCF">
        <w:t xml:space="preserve">. As an example, if </w:t>
      </w:r>
      <w:r w:rsidRPr="00ED4BCF">
        <w:rPr>
          <w:i/>
        </w:rPr>
        <w:t>e</w:t>
      </w:r>
      <w:r w:rsidRPr="00ED4BCF">
        <w:t xml:space="preserve"> = 50 mU</w:t>
      </w:r>
      <w:r w:rsidR="00920075">
        <w:t xml:space="preserve"> (dashed vertical line in </w:t>
      </w:r>
      <w:r w:rsidR="00920075" w:rsidRPr="00ED4BCF">
        <w:fldChar w:fldCharType="begin"/>
      </w:r>
      <w:r w:rsidR="00920075" w:rsidRPr="00ED4BCF">
        <w:instrText xml:space="preserve"> REF _Ref168651540 \h </w:instrText>
      </w:r>
      <w:r w:rsidR="00920075" w:rsidRPr="00ED4BCF">
        <w:fldChar w:fldCharType="separate"/>
      </w:r>
      <w:r w:rsidR="002978DF" w:rsidRPr="000135B8">
        <w:t xml:space="preserve">Fig. </w:t>
      </w:r>
      <w:r w:rsidR="002978DF">
        <w:rPr>
          <w:noProof/>
        </w:rPr>
        <w:t>6</w:t>
      </w:r>
      <w:r w:rsidR="00920075" w:rsidRPr="00ED4BCF">
        <w:fldChar w:fldCharType="end"/>
      </w:r>
      <w:r w:rsidR="00920075">
        <w:t>)</w:t>
      </w:r>
      <w:r w:rsidRPr="00ED4BCF">
        <w:t>, then a two-port feeding requires the isolation at least 26 dB while a four-port feeding needs at least 36 dB.</w:t>
      </w:r>
    </w:p>
    <w:p w14:paraId="7EBF5780" w14:textId="19A94D8B" w:rsidR="005C3CCA" w:rsidRPr="00F0646A" w:rsidRDefault="00EA69A7" w:rsidP="005C3CCA">
      <w:pPr>
        <w:pStyle w:val="Picture"/>
      </w:pPr>
      <w:r w:rsidRPr="00EA69A7">
        <w:lastRenderedPageBreak/>
        <w:t xml:space="preserve"> </w:t>
      </w:r>
      <w:r w:rsidRPr="00EA69A7">
        <w:drawing>
          <wp:inline distT="0" distB="0" distL="0" distR="0" wp14:anchorId="79200B61" wp14:editId="0C865CF8">
            <wp:extent cx="4895640" cy="3054600"/>
            <wp:effectExtent l="0" t="0" r="635" b="0"/>
            <wp:docPr id="208893076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640" cy="305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8CB51A" w14:textId="00AC6905" w:rsidR="005C3CCA" w:rsidRPr="000135B8" w:rsidRDefault="005C3CCA" w:rsidP="005C3CCA">
      <w:pPr>
        <w:pStyle w:val="Caption"/>
      </w:pPr>
      <w:bookmarkStart w:id="50" w:name="_Ref168651540"/>
      <w:r w:rsidRPr="000135B8">
        <w:t xml:space="preserve">Fig. </w:t>
      </w:r>
      <w:r w:rsidRPr="000135B8">
        <w:fldChar w:fldCharType="begin"/>
      </w:r>
      <w:r w:rsidRPr="000135B8">
        <w:instrText xml:space="preserve"> SEQ Fig. \* ARABIC </w:instrText>
      </w:r>
      <w:r w:rsidRPr="000135B8">
        <w:fldChar w:fldCharType="separate"/>
      </w:r>
      <w:r w:rsidR="002978DF">
        <w:rPr>
          <w:noProof/>
        </w:rPr>
        <w:t>6</w:t>
      </w:r>
      <w:r w:rsidRPr="000135B8">
        <w:rPr>
          <w:noProof/>
        </w:rPr>
        <w:fldChar w:fldCharType="end"/>
      </w:r>
      <w:bookmarkEnd w:id="50"/>
      <w:r w:rsidRPr="000135B8">
        <w:t xml:space="preserve">. </w:t>
      </w:r>
      <w:r>
        <w:t>Minimal permissible isolation between feeding ports for a multiport applicator feeding</w:t>
      </w:r>
      <w:r w:rsidRPr="000135B8">
        <w:t>.</w:t>
      </w:r>
    </w:p>
    <w:p w14:paraId="1E66D84D" w14:textId="77777777" w:rsidR="001A6566" w:rsidRPr="001A6566" w:rsidRDefault="001A6566" w:rsidP="001A6566"/>
    <w:sectPr w:rsidR="001A6566" w:rsidRPr="001A6566" w:rsidSect="008B2F91">
      <w:footerReference w:type="default" r:id="rId68"/>
      <w:headerReference w:type="first" r:id="rId69"/>
      <w:footerReference w:type="first" r:id="rId70"/>
      <w:pgSz w:w="11906" w:h="16838"/>
      <w:pgMar w:top="1134" w:right="851" w:bottom="1134" w:left="1418" w:header="709" w:footer="709" w:gutter="0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63313B8" w14:textId="77777777" w:rsidR="000B5135" w:rsidRDefault="000B5135">
      <w:r>
        <w:separator/>
      </w:r>
    </w:p>
    <w:p w14:paraId="30885FAC" w14:textId="77777777" w:rsidR="000B5135" w:rsidRDefault="000B5135"/>
  </w:endnote>
  <w:endnote w:type="continuationSeparator" w:id="0">
    <w:p w14:paraId="5D39A2C8" w14:textId="77777777" w:rsidR="000B5135" w:rsidRDefault="000B5135">
      <w:r>
        <w:continuationSeparator/>
      </w:r>
    </w:p>
    <w:p w14:paraId="0726B68A" w14:textId="77777777" w:rsidR="000B5135" w:rsidRDefault="000B5135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Outlook">
    <w:panose1 w:val="05010100010000000000"/>
    <w:charset w:val="02"/>
    <w:family w:val="auto"/>
    <w:pitch w:val="variable"/>
    <w:sig w:usb0="00000000" w:usb1="10000000" w:usb2="00000000" w:usb3="00000000" w:csb0="80000000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51B516E" w14:textId="4B9E2F33" w:rsidR="00C2302B" w:rsidRDefault="0083233F" w:rsidP="0083233F">
    <w:pPr>
      <w:pStyle w:val="Footer"/>
      <w:tabs>
        <w:tab w:val="clear" w:pos="4536"/>
        <w:tab w:val="clear" w:pos="9072"/>
        <w:tab w:val="right" w:pos="-1843"/>
        <w:tab w:val="center" w:pos="4820"/>
        <w:tab w:val="right" w:pos="9639"/>
      </w:tabs>
    </w:pPr>
    <w:r>
      <w:tab/>
    </w: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separate"/>
    </w:r>
    <w:r>
      <w:rPr>
        <w:rStyle w:val="PageNumber"/>
      </w:rPr>
      <w:t>7</w:t>
    </w:r>
    <w:r>
      <w:rPr>
        <w:rStyle w:val="PageNumber"/>
      </w:rPr>
      <w:fldChar w:fldCharType="end"/>
    </w:r>
    <w:r>
      <w:rPr>
        <w:rStyle w:val="PageNumber"/>
      </w:rPr>
      <w:t>/</w:t>
    </w:r>
    <w:r>
      <w:rPr>
        <w:rStyle w:val="PageNumber"/>
      </w:rPr>
      <w:fldChar w:fldCharType="begin"/>
    </w:r>
    <w:r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>
      <w:rPr>
        <w:rStyle w:val="PageNumber"/>
      </w:rPr>
      <w:t>7</w:t>
    </w:r>
    <w:r>
      <w:rPr>
        <w:rStyle w:val="PageNumber"/>
      </w:rPr>
      <w:fldChar w:fldCharType="end"/>
    </w:r>
    <w:r>
      <w:rPr>
        <w:rStyle w:val="PageNumber"/>
      </w:rPr>
      <w:tab/>
    </w:r>
    <w:r w:rsidR="005C3CCA">
      <w:rPr>
        <w:rStyle w:val="PageNumber"/>
        <w:lang w:val="de-DE"/>
      </w:rPr>
      <w:t xml:space="preserve">June </w:t>
    </w:r>
    <w:r w:rsidR="00810815">
      <w:rPr>
        <w:rStyle w:val="PageNumber"/>
      </w:rPr>
      <w:t>202</w:t>
    </w:r>
    <w:r w:rsidR="005C3CCA">
      <w:rPr>
        <w:rStyle w:val="PageNumber"/>
      </w:rPr>
      <w:t>4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C343C2" w14:textId="704B2662" w:rsidR="008B2F91" w:rsidRDefault="008B2F91" w:rsidP="008B2F91">
    <w:pPr>
      <w:pStyle w:val="Footer"/>
      <w:tabs>
        <w:tab w:val="clear" w:pos="4536"/>
        <w:tab w:val="clear" w:pos="9072"/>
        <w:tab w:val="center" w:pos="0"/>
        <w:tab w:val="right" w:pos="9637"/>
      </w:tabs>
    </w:pPr>
    <w:r>
      <w:rPr>
        <w:rFonts w:ascii="Arial Rounded MT Bold" w:hAnsi="Arial Rounded MT Bold"/>
        <w:szCs w:val="18"/>
      </w:rPr>
      <w:tab/>
    </w:r>
    <w:hyperlink r:id="rId1" w:history="1">
      <w:r w:rsidR="00790447" w:rsidRPr="007A67C6">
        <w:rPr>
          <w:rStyle w:val="Hyperlink"/>
          <w:rFonts w:ascii="Arial Rounded MT Bold" w:hAnsi="Arial Rounded MT Bold"/>
          <w:szCs w:val="18"/>
        </w:rPr>
        <w:t>https://s-team.sk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AD06ED1" w14:textId="77777777" w:rsidR="000B5135" w:rsidRDefault="000B5135">
      <w:r>
        <w:separator/>
      </w:r>
    </w:p>
  </w:footnote>
  <w:footnote w:type="continuationSeparator" w:id="0">
    <w:p w14:paraId="0577BBCA" w14:textId="77777777" w:rsidR="000B5135" w:rsidRDefault="000B5135">
      <w:r>
        <w:continuationSeparator/>
      </w:r>
    </w:p>
    <w:p w14:paraId="5D6BEC94" w14:textId="77777777" w:rsidR="000B5135" w:rsidRDefault="000B5135"/>
  </w:footnote>
  <w:footnote w:id="1">
    <w:p w14:paraId="23168942" w14:textId="6737C3E8" w:rsidR="00E67419" w:rsidRPr="006B6374" w:rsidRDefault="00E67419" w:rsidP="00E67419">
      <w:pPr>
        <w:pStyle w:val="normal0"/>
      </w:pPr>
      <w:r>
        <w:rPr>
          <w:rStyle w:val="FootnoteReference"/>
        </w:rPr>
        <w:footnoteRef/>
      </w:r>
      <w:r>
        <w:t xml:space="preserve"> M</w:t>
      </w:r>
      <w:r w:rsidRPr="006B6374">
        <w:t xml:space="preserve">otor acceleration and deceleration </w:t>
      </w:r>
      <w:r>
        <w:t>have been</w:t>
      </w:r>
      <w:r w:rsidRPr="006B6374">
        <w:t xml:space="preserve"> neglected</w:t>
      </w:r>
      <w:r>
        <w:t>.</w:t>
      </w:r>
    </w:p>
    <w:p w14:paraId="71258087" w14:textId="329C722F" w:rsidR="00E67419" w:rsidRDefault="00E67419">
      <w:pPr>
        <w:pStyle w:val="FootnoteText"/>
      </w:pPr>
    </w:p>
  </w:footnote>
  <w:footnote w:id="2">
    <w:p w14:paraId="27250C41" w14:textId="77777777" w:rsidR="005C3CCA" w:rsidRPr="00FA6049" w:rsidRDefault="005C3CCA" w:rsidP="005C3CCA">
      <w:pPr>
        <w:pStyle w:val="FootnoteText"/>
      </w:pPr>
      <w:r>
        <w:rPr>
          <w:rStyle w:val="FootnoteReference"/>
        </w:rPr>
        <w:footnoteRef/>
      </w:r>
      <w:r>
        <w:t xml:space="preserve"> Higher-order contributions are those containing products of </w:t>
      </w:r>
      <w:r>
        <w:rPr>
          <w:i/>
        </w:rPr>
        <w:t>S</w:t>
      </w:r>
      <w:r w:rsidRPr="00B51032">
        <w:rPr>
          <w:i/>
          <w:iCs/>
          <w:vertAlign w:val="subscript"/>
        </w:rPr>
        <w:t>ij</w:t>
      </w:r>
      <w: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5341859" w14:textId="28A6E61F" w:rsidR="008B2F91" w:rsidRDefault="00810815" w:rsidP="000A1A83">
    <w:pPr>
      <w:pStyle w:val="Header"/>
      <w:tabs>
        <w:tab w:val="clear" w:pos="4536"/>
        <w:tab w:val="clear" w:pos="9072"/>
        <w:tab w:val="right" w:pos="9637"/>
      </w:tabs>
    </w:pPr>
    <w:r>
      <w:rPr>
        <w:rFonts w:ascii="Cambria" w:hAnsi="Cambria"/>
        <w:noProof/>
        <w:lang w:eastAsia="en-US"/>
      </w:rPr>
      <w:drawing>
        <wp:inline distT="0" distB="0" distL="0" distR="0" wp14:anchorId="1E0E5B25" wp14:editId="27CB6A9E">
          <wp:extent cx="1314967" cy="216000"/>
          <wp:effectExtent l="0" t="0" r="0" b="0"/>
          <wp:docPr id="1384412695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84412695" name="Picture 138441269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14967" cy="216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0A1A83">
      <w:tab/>
    </w:r>
    <w:r w:rsidR="008B2F91" w:rsidRPr="005C3CCA">
      <w:rPr>
        <w:rFonts w:asciiTheme="minorHAnsi" w:hAnsiTheme="minorHAnsi"/>
        <w:b/>
        <w:color w:val="025587"/>
        <w:sz w:val="32"/>
        <w:szCs w:val="32"/>
      </w:rPr>
      <w:t>Application Note 0901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742C177E"/>
    <w:lvl w:ilvl="0">
      <w:start w:val="1"/>
      <w:numFmt w:val="decimal"/>
      <w:pStyle w:val="Heading1"/>
      <w:lvlText w:val="%1."/>
      <w:legacy w:legacy="1" w:legacySpace="144" w:legacyIndent="0"/>
      <w:lvlJc w:val="left"/>
    </w:lvl>
    <w:lvl w:ilvl="1">
      <w:start w:val="1"/>
      <w:numFmt w:val="decimal"/>
      <w:pStyle w:val="Heading2"/>
      <w:lvlText w:val="%1.%2"/>
      <w:legacy w:legacy="1" w:legacySpace="144" w:legacyIndent="0"/>
      <w:lvlJc w:val="left"/>
    </w:lvl>
    <w:lvl w:ilvl="2">
      <w:start w:val="1"/>
      <w:numFmt w:val="decimal"/>
      <w:pStyle w:val="Heading3"/>
      <w:lvlText w:val="%1.%2.%3"/>
      <w:legacy w:legacy="1" w:legacySpace="144" w:legacyIndent="0"/>
      <w:lvlJc w:val="left"/>
    </w:lvl>
    <w:lvl w:ilvl="3">
      <w:start w:val="1"/>
      <w:numFmt w:val="decimal"/>
      <w:lvlText w:val="%1.%2.%3.%4"/>
      <w:legacy w:legacy="1" w:legacySpace="144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7177F0"/>
    <w:multiLevelType w:val="multilevel"/>
    <w:tmpl w:val="8EA02F10"/>
    <w:lvl w:ilvl="0">
      <w:start w:val="1"/>
      <w:numFmt w:val="decimal"/>
      <w:lvlText w:val="%1."/>
      <w:legacy w:legacy="1" w:legacySpace="144" w:legacyIndent="0"/>
      <w:lvlJc w:val="left"/>
    </w:lvl>
    <w:lvl w:ilvl="1">
      <w:start w:val="1"/>
      <w:numFmt w:val="decimal"/>
      <w:lvlText w:val="%1.%2"/>
      <w:legacy w:legacy="1" w:legacySpace="144" w:legacyIndent="0"/>
      <w:lvlJc w:val="left"/>
    </w:lvl>
    <w:lvl w:ilvl="2">
      <w:start w:val="1"/>
      <w:numFmt w:val="decimal"/>
      <w:lvlText w:val="%1.%2.%3"/>
      <w:legacy w:legacy="1" w:legacySpace="144" w:legacyIndent="0"/>
      <w:lvlJc w:val="left"/>
    </w:lvl>
    <w:lvl w:ilvl="3">
      <w:start w:val="1"/>
      <w:numFmt w:val="decimal"/>
      <w:lvlText w:val="%1.%2.%3.%4"/>
      <w:legacy w:legacy="1" w:legacySpace="144" w:legacyIndent="0"/>
      <w:lvlJc w:val="left"/>
    </w:lvl>
    <w:lvl w:ilvl="4">
      <w:start w:val="1"/>
      <w:numFmt w:val="decimal"/>
      <w:pStyle w:val="Heading5"/>
      <w:lvlText w:val="%1.%2.%3.%4.%5"/>
      <w:legacy w:legacy="1" w:legacySpace="144" w:legacyIndent="0"/>
      <w:lvlJc w:val="left"/>
    </w:lvl>
    <w:lvl w:ilvl="5">
      <w:start w:val="1"/>
      <w:numFmt w:val="decimal"/>
      <w:pStyle w:val="Heading6"/>
      <w:lvlText w:val="%1.%2.%3.%4.%5.%6"/>
      <w:legacy w:legacy="1" w:legacySpace="144" w:legacyIndent="0"/>
      <w:lvlJc w:val="left"/>
    </w:lvl>
    <w:lvl w:ilvl="6">
      <w:start w:val="1"/>
      <w:numFmt w:val="decimal"/>
      <w:pStyle w:val="Heading7"/>
      <w:lvlText w:val="%1.%2.%3.%4.%5.%6.%7"/>
      <w:legacy w:legacy="1" w:legacySpace="144" w:legacyIndent="0"/>
      <w:lvlJc w:val="left"/>
    </w:lvl>
    <w:lvl w:ilvl="7">
      <w:start w:val="1"/>
      <w:numFmt w:val="decimal"/>
      <w:pStyle w:val="Heading8"/>
      <w:lvlText w:val="%1.%2.%3.%4.%5.%6.%7.%8"/>
      <w:legacy w:legacy="1" w:legacySpace="144" w:legacyIndent="0"/>
      <w:lvlJc w:val="left"/>
    </w:lvl>
    <w:lvl w:ilvl="8">
      <w:start w:val="1"/>
      <w:numFmt w:val="decimal"/>
      <w:pStyle w:val="Heading9"/>
      <w:lvlText w:val="%1.%2.%3.%4.%5.%6.%7.%8.%9"/>
      <w:legacy w:legacy="1" w:legacySpace="144" w:legacyIndent="0"/>
      <w:lvlJc w:val="left"/>
    </w:lvl>
  </w:abstractNum>
  <w:abstractNum w:abstractNumId="2" w15:restartNumberingAfterBreak="0">
    <w:nsid w:val="04001F9A"/>
    <w:multiLevelType w:val="hybridMultilevel"/>
    <w:tmpl w:val="05CA511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A976451"/>
    <w:multiLevelType w:val="hybridMultilevel"/>
    <w:tmpl w:val="4712034A"/>
    <w:lvl w:ilvl="0" w:tplc="806E97C2">
      <w:start w:val="1"/>
      <w:numFmt w:val="bullet"/>
      <w:pStyle w:val="bullet3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C7332F"/>
    <w:multiLevelType w:val="hybridMultilevel"/>
    <w:tmpl w:val="A90A65C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D626155"/>
    <w:multiLevelType w:val="hybridMultilevel"/>
    <w:tmpl w:val="C12C5046"/>
    <w:lvl w:ilvl="0" w:tplc="E33C03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A56286"/>
    <w:multiLevelType w:val="hybridMultilevel"/>
    <w:tmpl w:val="E9C6CFC4"/>
    <w:lvl w:ilvl="0" w:tplc="0B58923A">
      <w:start w:val="1"/>
      <w:numFmt w:val="bullet"/>
      <w:pStyle w:val="bullet2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5B1F39"/>
    <w:multiLevelType w:val="hybridMultilevel"/>
    <w:tmpl w:val="2CB8D6A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A484413"/>
    <w:multiLevelType w:val="hybridMultilevel"/>
    <w:tmpl w:val="844849A4"/>
    <w:lvl w:ilvl="0" w:tplc="7E6E9F4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2B3D0D8F"/>
    <w:multiLevelType w:val="hybridMultilevel"/>
    <w:tmpl w:val="92FA148A"/>
    <w:lvl w:ilvl="0" w:tplc="59DA715A">
      <w:start w:val="1"/>
      <w:numFmt w:val="bullet"/>
      <w:pStyle w:val="bullet1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BA46C67"/>
    <w:multiLevelType w:val="hybridMultilevel"/>
    <w:tmpl w:val="FDA42D0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2065032"/>
    <w:multiLevelType w:val="hybridMultilevel"/>
    <w:tmpl w:val="047AF96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57C019A"/>
    <w:multiLevelType w:val="hybridMultilevel"/>
    <w:tmpl w:val="F678F6C2"/>
    <w:lvl w:ilvl="0" w:tplc="3836DFD6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84A29FD"/>
    <w:multiLevelType w:val="hybridMultilevel"/>
    <w:tmpl w:val="D7101AB4"/>
    <w:lvl w:ilvl="0" w:tplc="C06467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8EA35C3"/>
    <w:multiLevelType w:val="hybridMultilevel"/>
    <w:tmpl w:val="864A6EF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A60319C"/>
    <w:multiLevelType w:val="hybridMultilevel"/>
    <w:tmpl w:val="E914614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3B980436"/>
    <w:multiLevelType w:val="hybridMultilevel"/>
    <w:tmpl w:val="EC6CA91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3C833413"/>
    <w:multiLevelType w:val="hybridMultilevel"/>
    <w:tmpl w:val="E9D2C40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CA12697"/>
    <w:multiLevelType w:val="hybridMultilevel"/>
    <w:tmpl w:val="2C066F12"/>
    <w:lvl w:ilvl="0" w:tplc="44FCF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F5B3562"/>
    <w:multiLevelType w:val="hybridMultilevel"/>
    <w:tmpl w:val="0CC663FC"/>
    <w:lvl w:ilvl="0" w:tplc="720811D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3F37244"/>
    <w:multiLevelType w:val="hybridMultilevel"/>
    <w:tmpl w:val="BC0813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62072BB"/>
    <w:multiLevelType w:val="hybridMultilevel"/>
    <w:tmpl w:val="A72E1F0E"/>
    <w:lvl w:ilvl="0" w:tplc="20444178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412EAB"/>
    <w:multiLevelType w:val="hybridMultilevel"/>
    <w:tmpl w:val="466E678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F472435"/>
    <w:multiLevelType w:val="hybridMultilevel"/>
    <w:tmpl w:val="6BFAC5D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D633AF"/>
    <w:multiLevelType w:val="hybridMultilevel"/>
    <w:tmpl w:val="0A92ECCE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 w15:restartNumberingAfterBreak="0">
    <w:nsid w:val="53302872"/>
    <w:multiLevelType w:val="hybridMultilevel"/>
    <w:tmpl w:val="96B64C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6F119A4"/>
    <w:multiLevelType w:val="hybridMultilevel"/>
    <w:tmpl w:val="A9CC6DF6"/>
    <w:lvl w:ilvl="0" w:tplc="51CC4E0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7BB5A88"/>
    <w:multiLevelType w:val="hybridMultilevel"/>
    <w:tmpl w:val="C1DED91C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585A2CA7"/>
    <w:multiLevelType w:val="hybridMultilevel"/>
    <w:tmpl w:val="7A16279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9554AA2"/>
    <w:multiLevelType w:val="hybridMultilevel"/>
    <w:tmpl w:val="5358E066"/>
    <w:lvl w:ilvl="0" w:tplc="67686382">
      <w:start w:val="1"/>
      <w:numFmt w:val="bullet"/>
      <w:pStyle w:val="bulletplus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D6A75CF"/>
    <w:multiLevelType w:val="hybridMultilevel"/>
    <w:tmpl w:val="ABEC1A8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F4701E1"/>
    <w:multiLevelType w:val="hybridMultilevel"/>
    <w:tmpl w:val="373A07A0"/>
    <w:lvl w:ilvl="0" w:tplc="27649F2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62B5F12"/>
    <w:multiLevelType w:val="hybridMultilevel"/>
    <w:tmpl w:val="05420C56"/>
    <w:lvl w:ilvl="0" w:tplc="041B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71CD17F6"/>
    <w:multiLevelType w:val="hybridMultilevel"/>
    <w:tmpl w:val="B78C2E3A"/>
    <w:lvl w:ilvl="0" w:tplc="9896193C">
      <w:start w:val="1"/>
      <w:numFmt w:val="decimal"/>
      <w:lvlText w:val="%1."/>
      <w:lvlJc w:val="left"/>
      <w:pPr>
        <w:ind w:left="360" w:hanging="360"/>
      </w:pPr>
      <w:rPr>
        <w:rFonts w:ascii="Times New Roman" w:hAnsi="Times New Roman" w:hint="default"/>
        <w:b w:val="0"/>
        <w:i w:val="0"/>
        <w:sz w:val="22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72933A37"/>
    <w:multiLevelType w:val="hybridMultilevel"/>
    <w:tmpl w:val="D1C27D6A"/>
    <w:lvl w:ilvl="0" w:tplc="C31231D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65A2FE5"/>
    <w:multiLevelType w:val="hybridMultilevel"/>
    <w:tmpl w:val="409270D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7973151"/>
    <w:multiLevelType w:val="hybridMultilevel"/>
    <w:tmpl w:val="2282236E"/>
    <w:lvl w:ilvl="0" w:tplc="F8347B3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B704F1B"/>
    <w:multiLevelType w:val="hybridMultilevel"/>
    <w:tmpl w:val="14FED876"/>
    <w:lvl w:ilvl="0" w:tplc="44FCFC2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5678865">
    <w:abstractNumId w:val="1"/>
  </w:num>
  <w:num w:numId="2" w16cid:durableId="1198280946">
    <w:abstractNumId w:val="0"/>
  </w:num>
  <w:num w:numId="3" w16cid:durableId="9571325">
    <w:abstractNumId w:val="0"/>
  </w:num>
  <w:num w:numId="4" w16cid:durableId="577251908">
    <w:abstractNumId w:val="32"/>
  </w:num>
  <w:num w:numId="5" w16cid:durableId="791482387">
    <w:abstractNumId w:val="16"/>
  </w:num>
  <w:num w:numId="6" w16cid:durableId="236138464">
    <w:abstractNumId w:val="13"/>
  </w:num>
  <w:num w:numId="7" w16cid:durableId="1816602789">
    <w:abstractNumId w:val="7"/>
  </w:num>
  <w:num w:numId="8" w16cid:durableId="1061562204">
    <w:abstractNumId w:val="2"/>
  </w:num>
  <w:num w:numId="9" w16cid:durableId="900556859">
    <w:abstractNumId w:val="18"/>
  </w:num>
  <w:num w:numId="10" w16cid:durableId="25183733">
    <w:abstractNumId w:val="24"/>
  </w:num>
  <w:num w:numId="11" w16cid:durableId="2028015752">
    <w:abstractNumId w:val="35"/>
  </w:num>
  <w:num w:numId="12" w16cid:durableId="131875002">
    <w:abstractNumId w:val="4"/>
  </w:num>
  <w:num w:numId="13" w16cid:durableId="2066296221">
    <w:abstractNumId w:val="11"/>
  </w:num>
  <w:num w:numId="14" w16cid:durableId="846600844">
    <w:abstractNumId w:val="22"/>
  </w:num>
  <w:num w:numId="15" w16cid:durableId="935333623">
    <w:abstractNumId w:val="23"/>
  </w:num>
  <w:num w:numId="16" w16cid:durableId="104078853">
    <w:abstractNumId w:val="28"/>
  </w:num>
  <w:num w:numId="17" w16cid:durableId="1770394099">
    <w:abstractNumId w:val="10"/>
  </w:num>
  <w:num w:numId="18" w16cid:durableId="1743673241">
    <w:abstractNumId w:val="30"/>
  </w:num>
  <w:num w:numId="19" w16cid:durableId="1260212677">
    <w:abstractNumId w:val="15"/>
  </w:num>
  <w:num w:numId="20" w16cid:durableId="646281726">
    <w:abstractNumId w:val="37"/>
  </w:num>
  <w:num w:numId="21" w16cid:durableId="1672945651">
    <w:abstractNumId w:val="29"/>
  </w:num>
  <w:num w:numId="22" w16cid:durableId="820466663">
    <w:abstractNumId w:val="8"/>
  </w:num>
  <w:num w:numId="23" w16cid:durableId="713306712">
    <w:abstractNumId w:val="9"/>
  </w:num>
  <w:num w:numId="24" w16cid:durableId="1120105502">
    <w:abstractNumId w:val="26"/>
  </w:num>
  <w:num w:numId="25" w16cid:durableId="61299383">
    <w:abstractNumId w:val="6"/>
  </w:num>
  <w:num w:numId="26" w16cid:durableId="759762488">
    <w:abstractNumId w:val="3"/>
  </w:num>
  <w:num w:numId="27" w16cid:durableId="1206675741">
    <w:abstractNumId w:val="12"/>
  </w:num>
  <w:num w:numId="28" w16cid:durableId="1364941526">
    <w:abstractNumId w:val="0"/>
  </w:num>
  <w:num w:numId="29" w16cid:durableId="1068530676">
    <w:abstractNumId w:val="31"/>
  </w:num>
  <w:num w:numId="30" w16cid:durableId="689529119">
    <w:abstractNumId w:val="31"/>
    <w:lvlOverride w:ilvl="0">
      <w:startOverride w:val="1"/>
    </w:lvlOverride>
  </w:num>
  <w:num w:numId="31" w16cid:durableId="908805071">
    <w:abstractNumId w:val="31"/>
    <w:lvlOverride w:ilvl="0">
      <w:startOverride w:val="1"/>
    </w:lvlOverride>
  </w:num>
  <w:num w:numId="32" w16cid:durableId="775297339">
    <w:abstractNumId w:val="34"/>
  </w:num>
  <w:num w:numId="33" w16cid:durableId="377052204">
    <w:abstractNumId w:val="33"/>
  </w:num>
  <w:num w:numId="34" w16cid:durableId="1551382602">
    <w:abstractNumId w:val="21"/>
  </w:num>
  <w:num w:numId="35" w16cid:durableId="596523553">
    <w:abstractNumId w:val="36"/>
  </w:num>
  <w:num w:numId="36" w16cid:durableId="955527205">
    <w:abstractNumId w:val="19"/>
  </w:num>
  <w:num w:numId="37" w16cid:durableId="1324090915">
    <w:abstractNumId w:val="5"/>
  </w:num>
  <w:num w:numId="38" w16cid:durableId="308019364">
    <w:abstractNumId w:val="14"/>
  </w:num>
  <w:num w:numId="39" w16cid:durableId="171191063">
    <w:abstractNumId w:val="17"/>
  </w:num>
  <w:num w:numId="40" w16cid:durableId="1997609356">
    <w:abstractNumId w:val="25"/>
  </w:num>
  <w:num w:numId="41" w16cid:durableId="1860315146">
    <w:abstractNumId w:val="20"/>
  </w:num>
  <w:num w:numId="42" w16cid:durableId="545917357">
    <w:abstractNumId w:val="27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val="bestFit" w:percent="149"/>
  <w:removePersonalInformation/>
  <w:removeDateAndTime/>
  <w:stylePaneFormatFilter w:val="3821" w:allStyles="1" w:customStyles="0" w:latentStyles="0" w:stylesInUse="0" w:headingStyles="1" w:numberingStyles="0" w:tableStyles="0" w:directFormattingOnRuns="0" w:directFormattingOnParagraphs="0" w:directFormattingOnNumbering="0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75DA0"/>
    <w:rsid w:val="00002543"/>
    <w:rsid w:val="00002E53"/>
    <w:rsid w:val="00004390"/>
    <w:rsid w:val="00004C64"/>
    <w:rsid w:val="00005026"/>
    <w:rsid w:val="00010854"/>
    <w:rsid w:val="00013755"/>
    <w:rsid w:val="0001549E"/>
    <w:rsid w:val="000155E4"/>
    <w:rsid w:val="00022D75"/>
    <w:rsid w:val="00024125"/>
    <w:rsid w:val="00024432"/>
    <w:rsid w:val="00024D44"/>
    <w:rsid w:val="0003028C"/>
    <w:rsid w:val="00030B16"/>
    <w:rsid w:val="000314CB"/>
    <w:rsid w:val="000324CB"/>
    <w:rsid w:val="00033A3E"/>
    <w:rsid w:val="00034F1A"/>
    <w:rsid w:val="00035A65"/>
    <w:rsid w:val="000377CA"/>
    <w:rsid w:val="00037FB6"/>
    <w:rsid w:val="0004061F"/>
    <w:rsid w:val="000421E7"/>
    <w:rsid w:val="00044474"/>
    <w:rsid w:val="00047F7C"/>
    <w:rsid w:val="00051227"/>
    <w:rsid w:val="000518AC"/>
    <w:rsid w:val="00057490"/>
    <w:rsid w:val="00060842"/>
    <w:rsid w:val="00061F10"/>
    <w:rsid w:val="000635BA"/>
    <w:rsid w:val="00064827"/>
    <w:rsid w:val="00064FE8"/>
    <w:rsid w:val="000662E4"/>
    <w:rsid w:val="0006645E"/>
    <w:rsid w:val="00066498"/>
    <w:rsid w:val="00067B01"/>
    <w:rsid w:val="00071163"/>
    <w:rsid w:val="00072327"/>
    <w:rsid w:val="00074396"/>
    <w:rsid w:val="0007593F"/>
    <w:rsid w:val="00075F96"/>
    <w:rsid w:val="0007682D"/>
    <w:rsid w:val="000772E2"/>
    <w:rsid w:val="00077F39"/>
    <w:rsid w:val="00080D93"/>
    <w:rsid w:val="00081C7C"/>
    <w:rsid w:val="00082C86"/>
    <w:rsid w:val="00083FD2"/>
    <w:rsid w:val="000857E9"/>
    <w:rsid w:val="000905C7"/>
    <w:rsid w:val="00091808"/>
    <w:rsid w:val="000951E3"/>
    <w:rsid w:val="000955FA"/>
    <w:rsid w:val="000960C0"/>
    <w:rsid w:val="000960F8"/>
    <w:rsid w:val="000A0A8E"/>
    <w:rsid w:val="000A0B3A"/>
    <w:rsid w:val="000A1A83"/>
    <w:rsid w:val="000A2746"/>
    <w:rsid w:val="000A46BF"/>
    <w:rsid w:val="000A4938"/>
    <w:rsid w:val="000A49D4"/>
    <w:rsid w:val="000A5410"/>
    <w:rsid w:val="000A64FA"/>
    <w:rsid w:val="000B1096"/>
    <w:rsid w:val="000B3096"/>
    <w:rsid w:val="000B5135"/>
    <w:rsid w:val="000B530B"/>
    <w:rsid w:val="000B5B67"/>
    <w:rsid w:val="000B7727"/>
    <w:rsid w:val="000C1DA5"/>
    <w:rsid w:val="000C30F3"/>
    <w:rsid w:val="000C41A6"/>
    <w:rsid w:val="000C58E0"/>
    <w:rsid w:val="000C6793"/>
    <w:rsid w:val="000C680A"/>
    <w:rsid w:val="000C753D"/>
    <w:rsid w:val="000D1803"/>
    <w:rsid w:val="000D338A"/>
    <w:rsid w:val="000D6003"/>
    <w:rsid w:val="000D6425"/>
    <w:rsid w:val="000E1B41"/>
    <w:rsid w:val="000E2C4F"/>
    <w:rsid w:val="000E485A"/>
    <w:rsid w:val="000E6F49"/>
    <w:rsid w:val="000E7325"/>
    <w:rsid w:val="000E77FD"/>
    <w:rsid w:val="000F02E3"/>
    <w:rsid w:val="000F1E66"/>
    <w:rsid w:val="000F2333"/>
    <w:rsid w:val="000F2349"/>
    <w:rsid w:val="000F2BBD"/>
    <w:rsid w:val="000F6E23"/>
    <w:rsid w:val="001018AE"/>
    <w:rsid w:val="00101B33"/>
    <w:rsid w:val="00103329"/>
    <w:rsid w:val="0010474D"/>
    <w:rsid w:val="00105D63"/>
    <w:rsid w:val="001064D0"/>
    <w:rsid w:val="00107EAF"/>
    <w:rsid w:val="00111E35"/>
    <w:rsid w:val="001137A5"/>
    <w:rsid w:val="00113B4E"/>
    <w:rsid w:val="00115B5E"/>
    <w:rsid w:val="001176E9"/>
    <w:rsid w:val="00120F06"/>
    <w:rsid w:val="0012147F"/>
    <w:rsid w:val="001226E3"/>
    <w:rsid w:val="00122F79"/>
    <w:rsid w:val="0012406A"/>
    <w:rsid w:val="00125084"/>
    <w:rsid w:val="001312BE"/>
    <w:rsid w:val="0013197E"/>
    <w:rsid w:val="001326C2"/>
    <w:rsid w:val="00137EB7"/>
    <w:rsid w:val="001406AC"/>
    <w:rsid w:val="001409AA"/>
    <w:rsid w:val="001421DE"/>
    <w:rsid w:val="00143683"/>
    <w:rsid w:val="001459B6"/>
    <w:rsid w:val="00150DDC"/>
    <w:rsid w:val="0015100B"/>
    <w:rsid w:val="00151D7F"/>
    <w:rsid w:val="00155818"/>
    <w:rsid w:val="001567BA"/>
    <w:rsid w:val="00163AEA"/>
    <w:rsid w:val="00163D33"/>
    <w:rsid w:val="001657F7"/>
    <w:rsid w:val="001675FA"/>
    <w:rsid w:val="0017143D"/>
    <w:rsid w:val="0017259F"/>
    <w:rsid w:val="001730B2"/>
    <w:rsid w:val="00175042"/>
    <w:rsid w:val="001777A8"/>
    <w:rsid w:val="00181033"/>
    <w:rsid w:val="00184629"/>
    <w:rsid w:val="001849D7"/>
    <w:rsid w:val="0018751E"/>
    <w:rsid w:val="00191A86"/>
    <w:rsid w:val="00191F24"/>
    <w:rsid w:val="00192245"/>
    <w:rsid w:val="00192E54"/>
    <w:rsid w:val="00194166"/>
    <w:rsid w:val="0019630A"/>
    <w:rsid w:val="00196791"/>
    <w:rsid w:val="001970DE"/>
    <w:rsid w:val="001A0F04"/>
    <w:rsid w:val="001A1676"/>
    <w:rsid w:val="001A5A88"/>
    <w:rsid w:val="001A5FFA"/>
    <w:rsid w:val="001A6566"/>
    <w:rsid w:val="001B0F01"/>
    <w:rsid w:val="001B17F8"/>
    <w:rsid w:val="001B1CDF"/>
    <w:rsid w:val="001B20B4"/>
    <w:rsid w:val="001B63A6"/>
    <w:rsid w:val="001C3AEB"/>
    <w:rsid w:val="001C4954"/>
    <w:rsid w:val="001C49E1"/>
    <w:rsid w:val="001C5399"/>
    <w:rsid w:val="001C7485"/>
    <w:rsid w:val="001D101A"/>
    <w:rsid w:val="001D4662"/>
    <w:rsid w:val="001D5BB2"/>
    <w:rsid w:val="001D6D5C"/>
    <w:rsid w:val="001D7DED"/>
    <w:rsid w:val="001E08DE"/>
    <w:rsid w:val="001E0CE2"/>
    <w:rsid w:val="001E5792"/>
    <w:rsid w:val="001E5861"/>
    <w:rsid w:val="001E6D81"/>
    <w:rsid w:val="001F1CB5"/>
    <w:rsid w:val="001F2149"/>
    <w:rsid w:val="001F3141"/>
    <w:rsid w:val="001F48E6"/>
    <w:rsid w:val="001F497D"/>
    <w:rsid w:val="002008D2"/>
    <w:rsid w:val="00201560"/>
    <w:rsid w:val="0020260D"/>
    <w:rsid w:val="00203252"/>
    <w:rsid w:val="002056AE"/>
    <w:rsid w:val="00206760"/>
    <w:rsid w:val="00206C2C"/>
    <w:rsid w:val="00206CA7"/>
    <w:rsid w:val="00207811"/>
    <w:rsid w:val="00207F8C"/>
    <w:rsid w:val="0021240F"/>
    <w:rsid w:val="00214B2E"/>
    <w:rsid w:val="00214C33"/>
    <w:rsid w:val="00216660"/>
    <w:rsid w:val="00216FDC"/>
    <w:rsid w:val="00217854"/>
    <w:rsid w:val="00221648"/>
    <w:rsid w:val="0022169D"/>
    <w:rsid w:val="00222386"/>
    <w:rsid w:val="002229CD"/>
    <w:rsid w:val="00222E1B"/>
    <w:rsid w:val="002235BB"/>
    <w:rsid w:val="0022426A"/>
    <w:rsid w:val="00226AFA"/>
    <w:rsid w:val="00227E55"/>
    <w:rsid w:val="00230E56"/>
    <w:rsid w:val="002325EE"/>
    <w:rsid w:val="002340FE"/>
    <w:rsid w:val="0023410F"/>
    <w:rsid w:val="00234C31"/>
    <w:rsid w:val="00240373"/>
    <w:rsid w:val="002407FB"/>
    <w:rsid w:val="00240F39"/>
    <w:rsid w:val="00241C5C"/>
    <w:rsid w:val="0024646E"/>
    <w:rsid w:val="00246881"/>
    <w:rsid w:val="0025067B"/>
    <w:rsid w:val="00252DA2"/>
    <w:rsid w:val="0025358E"/>
    <w:rsid w:val="00253909"/>
    <w:rsid w:val="00256546"/>
    <w:rsid w:val="002631DA"/>
    <w:rsid w:val="00263284"/>
    <w:rsid w:val="0026450B"/>
    <w:rsid w:val="00271634"/>
    <w:rsid w:val="00271795"/>
    <w:rsid w:val="00272AB1"/>
    <w:rsid w:val="0027332B"/>
    <w:rsid w:val="002735FC"/>
    <w:rsid w:val="00274E69"/>
    <w:rsid w:val="00276890"/>
    <w:rsid w:val="00280753"/>
    <w:rsid w:val="0028116E"/>
    <w:rsid w:val="0028179C"/>
    <w:rsid w:val="002820BD"/>
    <w:rsid w:val="00282BBD"/>
    <w:rsid w:val="00283688"/>
    <w:rsid w:val="0028577F"/>
    <w:rsid w:val="00287881"/>
    <w:rsid w:val="00295073"/>
    <w:rsid w:val="00295225"/>
    <w:rsid w:val="002957CD"/>
    <w:rsid w:val="00297170"/>
    <w:rsid w:val="002978DF"/>
    <w:rsid w:val="002A1BC5"/>
    <w:rsid w:val="002A279C"/>
    <w:rsid w:val="002A30E7"/>
    <w:rsid w:val="002A3691"/>
    <w:rsid w:val="002A41B5"/>
    <w:rsid w:val="002A42D8"/>
    <w:rsid w:val="002A4C6D"/>
    <w:rsid w:val="002A4F41"/>
    <w:rsid w:val="002A518D"/>
    <w:rsid w:val="002A75D6"/>
    <w:rsid w:val="002B193A"/>
    <w:rsid w:val="002B1E5C"/>
    <w:rsid w:val="002B36CB"/>
    <w:rsid w:val="002B3BFB"/>
    <w:rsid w:val="002B5D3A"/>
    <w:rsid w:val="002C294F"/>
    <w:rsid w:val="002C4187"/>
    <w:rsid w:val="002C57EA"/>
    <w:rsid w:val="002D04AD"/>
    <w:rsid w:val="002D1828"/>
    <w:rsid w:val="002D3657"/>
    <w:rsid w:val="002D5AF9"/>
    <w:rsid w:val="002E092F"/>
    <w:rsid w:val="002E1E93"/>
    <w:rsid w:val="002E28D6"/>
    <w:rsid w:val="002E5535"/>
    <w:rsid w:val="002E6B3F"/>
    <w:rsid w:val="002E7919"/>
    <w:rsid w:val="002F1759"/>
    <w:rsid w:val="002F23DA"/>
    <w:rsid w:val="002F2F7E"/>
    <w:rsid w:val="002F4365"/>
    <w:rsid w:val="002F4428"/>
    <w:rsid w:val="002F5647"/>
    <w:rsid w:val="002F5766"/>
    <w:rsid w:val="002F6672"/>
    <w:rsid w:val="002F71A7"/>
    <w:rsid w:val="002F731D"/>
    <w:rsid w:val="00302DED"/>
    <w:rsid w:val="00303925"/>
    <w:rsid w:val="003103EA"/>
    <w:rsid w:val="00311A7C"/>
    <w:rsid w:val="0031229E"/>
    <w:rsid w:val="003128CC"/>
    <w:rsid w:val="00313492"/>
    <w:rsid w:val="00314559"/>
    <w:rsid w:val="00315A38"/>
    <w:rsid w:val="00320E63"/>
    <w:rsid w:val="0032113D"/>
    <w:rsid w:val="003211A1"/>
    <w:rsid w:val="00322677"/>
    <w:rsid w:val="0032377D"/>
    <w:rsid w:val="00324E0B"/>
    <w:rsid w:val="003256F5"/>
    <w:rsid w:val="00327770"/>
    <w:rsid w:val="0033041D"/>
    <w:rsid w:val="003309E4"/>
    <w:rsid w:val="00331016"/>
    <w:rsid w:val="00331B05"/>
    <w:rsid w:val="003330FA"/>
    <w:rsid w:val="00334CD1"/>
    <w:rsid w:val="00335787"/>
    <w:rsid w:val="00337654"/>
    <w:rsid w:val="003407FC"/>
    <w:rsid w:val="00343C5C"/>
    <w:rsid w:val="00343DF6"/>
    <w:rsid w:val="00344B69"/>
    <w:rsid w:val="00345A0F"/>
    <w:rsid w:val="00345F38"/>
    <w:rsid w:val="003524A1"/>
    <w:rsid w:val="00352B32"/>
    <w:rsid w:val="003531CA"/>
    <w:rsid w:val="0035470F"/>
    <w:rsid w:val="00355B0C"/>
    <w:rsid w:val="00356775"/>
    <w:rsid w:val="0035705B"/>
    <w:rsid w:val="003600E1"/>
    <w:rsid w:val="003604B9"/>
    <w:rsid w:val="00361B67"/>
    <w:rsid w:val="003623F2"/>
    <w:rsid w:val="00363088"/>
    <w:rsid w:val="003644C0"/>
    <w:rsid w:val="003658C2"/>
    <w:rsid w:val="00367BA3"/>
    <w:rsid w:val="00370855"/>
    <w:rsid w:val="0037141E"/>
    <w:rsid w:val="00373782"/>
    <w:rsid w:val="00373B17"/>
    <w:rsid w:val="0037600E"/>
    <w:rsid w:val="003763E9"/>
    <w:rsid w:val="00376712"/>
    <w:rsid w:val="00377944"/>
    <w:rsid w:val="0038017A"/>
    <w:rsid w:val="003801AF"/>
    <w:rsid w:val="00380C3A"/>
    <w:rsid w:val="003817FA"/>
    <w:rsid w:val="0038221E"/>
    <w:rsid w:val="00383227"/>
    <w:rsid w:val="003838F7"/>
    <w:rsid w:val="00386D0E"/>
    <w:rsid w:val="0038776B"/>
    <w:rsid w:val="00390B84"/>
    <w:rsid w:val="003954B5"/>
    <w:rsid w:val="003A16AB"/>
    <w:rsid w:val="003A1707"/>
    <w:rsid w:val="003A233D"/>
    <w:rsid w:val="003A3842"/>
    <w:rsid w:val="003A45F5"/>
    <w:rsid w:val="003A7C07"/>
    <w:rsid w:val="003B1CA8"/>
    <w:rsid w:val="003B3551"/>
    <w:rsid w:val="003B51F5"/>
    <w:rsid w:val="003B70B5"/>
    <w:rsid w:val="003B786E"/>
    <w:rsid w:val="003B7B9B"/>
    <w:rsid w:val="003C01E8"/>
    <w:rsid w:val="003C242A"/>
    <w:rsid w:val="003C2F28"/>
    <w:rsid w:val="003D217F"/>
    <w:rsid w:val="003D256A"/>
    <w:rsid w:val="003D3B16"/>
    <w:rsid w:val="003D44FD"/>
    <w:rsid w:val="003E082B"/>
    <w:rsid w:val="003E1787"/>
    <w:rsid w:val="003E53F8"/>
    <w:rsid w:val="003E6644"/>
    <w:rsid w:val="003E748E"/>
    <w:rsid w:val="003F056A"/>
    <w:rsid w:val="003F3114"/>
    <w:rsid w:val="003F4F00"/>
    <w:rsid w:val="003F52CD"/>
    <w:rsid w:val="003F61FD"/>
    <w:rsid w:val="003F6863"/>
    <w:rsid w:val="003F75B9"/>
    <w:rsid w:val="00400EB9"/>
    <w:rsid w:val="00401D57"/>
    <w:rsid w:val="004027ED"/>
    <w:rsid w:val="004049F2"/>
    <w:rsid w:val="00404A3C"/>
    <w:rsid w:val="004073AF"/>
    <w:rsid w:val="00407CF4"/>
    <w:rsid w:val="004103D4"/>
    <w:rsid w:val="004105E1"/>
    <w:rsid w:val="00414B19"/>
    <w:rsid w:val="0041605B"/>
    <w:rsid w:val="00417BD8"/>
    <w:rsid w:val="00420291"/>
    <w:rsid w:val="004208CB"/>
    <w:rsid w:val="004214C6"/>
    <w:rsid w:val="004229C6"/>
    <w:rsid w:val="00422C8C"/>
    <w:rsid w:val="00423065"/>
    <w:rsid w:val="00423871"/>
    <w:rsid w:val="00430916"/>
    <w:rsid w:val="00431FAA"/>
    <w:rsid w:val="0043526B"/>
    <w:rsid w:val="00435FD8"/>
    <w:rsid w:val="004361C1"/>
    <w:rsid w:val="0043640F"/>
    <w:rsid w:val="0043731B"/>
    <w:rsid w:val="00437E54"/>
    <w:rsid w:val="004405BA"/>
    <w:rsid w:val="00441C5B"/>
    <w:rsid w:val="0044335C"/>
    <w:rsid w:val="0044443A"/>
    <w:rsid w:val="004456A3"/>
    <w:rsid w:val="00450BBE"/>
    <w:rsid w:val="004516CB"/>
    <w:rsid w:val="00451936"/>
    <w:rsid w:val="004523F1"/>
    <w:rsid w:val="00456077"/>
    <w:rsid w:val="004566AF"/>
    <w:rsid w:val="00456987"/>
    <w:rsid w:val="00456F0C"/>
    <w:rsid w:val="00460787"/>
    <w:rsid w:val="004609B5"/>
    <w:rsid w:val="00461514"/>
    <w:rsid w:val="004626D9"/>
    <w:rsid w:val="004633C2"/>
    <w:rsid w:val="004635CC"/>
    <w:rsid w:val="004642E6"/>
    <w:rsid w:val="0046510E"/>
    <w:rsid w:val="00466554"/>
    <w:rsid w:val="004672F0"/>
    <w:rsid w:val="004722BD"/>
    <w:rsid w:val="00473555"/>
    <w:rsid w:val="00473BF3"/>
    <w:rsid w:val="00473DC3"/>
    <w:rsid w:val="004760AC"/>
    <w:rsid w:val="004773F0"/>
    <w:rsid w:val="004809E7"/>
    <w:rsid w:val="00481C28"/>
    <w:rsid w:val="00481ECF"/>
    <w:rsid w:val="004836B9"/>
    <w:rsid w:val="00486939"/>
    <w:rsid w:val="00487441"/>
    <w:rsid w:val="004877F2"/>
    <w:rsid w:val="00490776"/>
    <w:rsid w:val="00491464"/>
    <w:rsid w:val="004914EB"/>
    <w:rsid w:val="00494E93"/>
    <w:rsid w:val="0049541F"/>
    <w:rsid w:val="00496A0F"/>
    <w:rsid w:val="00496DA7"/>
    <w:rsid w:val="004A1C62"/>
    <w:rsid w:val="004A33B1"/>
    <w:rsid w:val="004A53BA"/>
    <w:rsid w:val="004A6BDF"/>
    <w:rsid w:val="004B2FB2"/>
    <w:rsid w:val="004B3BCC"/>
    <w:rsid w:val="004B4176"/>
    <w:rsid w:val="004B49E0"/>
    <w:rsid w:val="004B6C9B"/>
    <w:rsid w:val="004B6E35"/>
    <w:rsid w:val="004C05C4"/>
    <w:rsid w:val="004C2481"/>
    <w:rsid w:val="004C3FE0"/>
    <w:rsid w:val="004C6869"/>
    <w:rsid w:val="004C7803"/>
    <w:rsid w:val="004D105D"/>
    <w:rsid w:val="004D1B66"/>
    <w:rsid w:val="004D2D35"/>
    <w:rsid w:val="004D54D0"/>
    <w:rsid w:val="004D57DF"/>
    <w:rsid w:val="004D635A"/>
    <w:rsid w:val="004E46CD"/>
    <w:rsid w:val="004E4F18"/>
    <w:rsid w:val="004E6480"/>
    <w:rsid w:val="004E6AD3"/>
    <w:rsid w:val="004E6D56"/>
    <w:rsid w:val="004E770E"/>
    <w:rsid w:val="004E7F1D"/>
    <w:rsid w:val="004F0AE7"/>
    <w:rsid w:val="004F1D18"/>
    <w:rsid w:val="004F2543"/>
    <w:rsid w:val="004F2714"/>
    <w:rsid w:val="004F3D36"/>
    <w:rsid w:val="004F4725"/>
    <w:rsid w:val="004F5B59"/>
    <w:rsid w:val="004F7C32"/>
    <w:rsid w:val="0050066F"/>
    <w:rsid w:val="00505D54"/>
    <w:rsid w:val="00506BE1"/>
    <w:rsid w:val="00506DC3"/>
    <w:rsid w:val="00510214"/>
    <w:rsid w:val="00510DCB"/>
    <w:rsid w:val="0051168C"/>
    <w:rsid w:val="00511AD2"/>
    <w:rsid w:val="00512464"/>
    <w:rsid w:val="00512EDB"/>
    <w:rsid w:val="00515168"/>
    <w:rsid w:val="00520715"/>
    <w:rsid w:val="00520BB4"/>
    <w:rsid w:val="00520D68"/>
    <w:rsid w:val="005270F3"/>
    <w:rsid w:val="0052752A"/>
    <w:rsid w:val="00530720"/>
    <w:rsid w:val="00530732"/>
    <w:rsid w:val="005315EB"/>
    <w:rsid w:val="00532339"/>
    <w:rsid w:val="005328B2"/>
    <w:rsid w:val="0054207E"/>
    <w:rsid w:val="00543D6C"/>
    <w:rsid w:val="00551592"/>
    <w:rsid w:val="00551B93"/>
    <w:rsid w:val="00551F95"/>
    <w:rsid w:val="00553366"/>
    <w:rsid w:val="00554DF1"/>
    <w:rsid w:val="00556496"/>
    <w:rsid w:val="0056063E"/>
    <w:rsid w:val="0056112B"/>
    <w:rsid w:val="005627DE"/>
    <w:rsid w:val="0056343A"/>
    <w:rsid w:val="00564996"/>
    <w:rsid w:val="0056580E"/>
    <w:rsid w:val="005658F9"/>
    <w:rsid w:val="00566B44"/>
    <w:rsid w:val="00567B6C"/>
    <w:rsid w:val="00567DA0"/>
    <w:rsid w:val="00571DD1"/>
    <w:rsid w:val="00572B34"/>
    <w:rsid w:val="00573F39"/>
    <w:rsid w:val="00573F4D"/>
    <w:rsid w:val="0057453D"/>
    <w:rsid w:val="0057606C"/>
    <w:rsid w:val="00580740"/>
    <w:rsid w:val="005807B8"/>
    <w:rsid w:val="00580A8C"/>
    <w:rsid w:val="00582435"/>
    <w:rsid w:val="00583384"/>
    <w:rsid w:val="00584228"/>
    <w:rsid w:val="00590BA0"/>
    <w:rsid w:val="00590C94"/>
    <w:rsid w:val="00593FC8"/>
    <w:rsid w:val="00593FFE"/>
    <w:rsid w:val="00594D7E"/>
    <w:rsid w:val="00595C32"/>
    <w:rsid w:val="00595D5E"/>
    <w:rsid w:val="00595DB2"/>
    <w:rsid w:val="005A1599"/>
    <w:rsid w:val="005A28DD"/>
    <w:rsid w:val="005A2C4A"/>
    <w:rsid w:val="005A2D53"/>
    <w:rsid w:val="005A3571"/>
    <w:rsid w:val="005A583A"/>
    <w:rsid w:val="005A5BFE"/>
    <w:rsid w:val="005A6160"/>
    <w:rsid w:val="005B059B"/>
    <w:rsid w:val="005B1286"/>
    <w:rsid w:val="005B12A0"/>
    <w:rsid w:val="005B12F2"/>
    <w:rsid w:val="005B3537"/>
    <w:rsid w:val="005B36CC"/>
    <w:rsid w:val="005B401C"/>
    <w:rsid w:val="005B4920"/>
    <w:rsid w:val="005B5DDE"/>
    <w:rsid w:val="005B67DD"/>
    <w:rsid w:val="005B6FA6"/>
    <w:rsid w:val="005C3CCA"/>
    <w:rsid w:val="005C5783"/>
    <w:rsid w:val="005C5D71"/>
    <w:rsid w:val="005C62E0"/>
    <w:rsid w:val="005C634B"/>
    <w:rsid w:val="005D0C95"/>
    <w:rsid w:val="005D164C"/>
    <w:rsid w:val="005D2CCE"/>
    <w:rsid w:val="005D6E1D"/>
    <w:rsid w:val="005D7367"/>
    <w:rsid w:val="005E051A"/>
    <w:rsid w:val="005E0C8D"/>
    <w:rsid w:val="005E2427"/>
    <w:rsid w:val="005E258F"/>
    <w:rsid w:val="005E291F"/>
    <w:rsid w:val="005E3155"/>
    <w:rsid w:val="005E427E"/>
    <w:rsid w:val="005E53B9"/>
    <w:rsid w:val="005E5AF8"/>
    <w:rsid w:val="005E7A5C"/>
    <w:rsid w:val="005F0786"/>
    <w:rsid w:val="005F09DF"/>
    <w:rsid w:val="005F0C69"/>
    <w:rsid w:val="005F2043"/>
    <w:rsid w:val="005F388A"/>
    <w:rsid w:val="005F6B90"/>
    <w:rsid w:val="006022AD"/>
    <w:rsid w:val="006032BA"/>
    <w:rsid w:val="00606EE1"/>
    <w:rsid w:val="00607C22"/>
    <w:rsid w:val="0061248F"/>
    <w:rsid w:val="00613900"/>
    <w:rsid w:val="0061519C"/>
    <w:rsid w:val="00615644"/>
    <w:rsid w:val="00625490"/>
    <w:rsid w:val="0062635A"/>
    <w:rsid w:val="0062758C"/>
    <w:rsid w:val="0063001B"/>
    <w:rsid w:val="00631BEB"/>
    <w:rsid w:val="00631F9B"/>
    <w:rsid w:val="006326E1"/>
    <w:rsid w:val="0063281B"/>
    <w:rsid w:val="00632FCA"/>
    <w:rsid w:val="0063382B"/>
    <w:rsid w:val="006353B8"/>
    <w:rsid w:val="0064004F"/>
    <w:rsid w:val="00640D3B"/>
    <w:rsid w:val="00641AF6"/>
    <w:rsid w:val="006429A0"/>
    <w:rsid w:val="00642BFA"/>
    <w:rsid w:val="00643BA6"/>
    <w:rsid w:val="0064482D"/>
    <w:rsid w:val="00647D61"/>
    <w:rsid w:val="006505A5"/>
    <w:rsid w:val="006515A0"/>
    <w:rsid w:val="0065349B"/>
    <w:rsid w:val="00653DFE"/>
    <w:rsid w:val="00653F78"/>
    <w:rsid w:val="00656498"/>
    <w:rsid w:val="00657784"/>
    <w:rsid w:val="0066010F"/>
    <w:rsid w:val="006604F0"/>
    <w:rsid w:val="00660ABE"/>
    <w:rsid w:val="00660DDA"/>
    <w:rsid w:val="00663E11"/>
    <w:rsid w:val="00665C0D"/>
    <w:rsid w:val="006678A2"/>
    <w:rsid w:val="006705DB"/>
    <w:rsid w:val="00670C31"/>
    <w:rsid w:val="0067174F"/>
    <w:rsid w:val="00672959"/>
    <w:rsid w:val="00675C02"/>
    <w:rsid w:val="006855DD"/>
    <w:rsid w:val="006856F2"/>
    <w:rsid w:val="00685979"/>
    <w:rsid w:val="00687184"/>
    <w:rsid w:val="006905F8"/>
    <w:rsid w:val="006909BC"/>
    <w:rsid w:val="0069544C"/>
    <w:rsid w:val="006A1CB5"/>
    <w:rsid w:val="006A3ADD"/>
    <w:rsid w:val="006A48B7"/>
    <w:rsid w:val="006A4E45"/>
    <w:rsid w:val="006A5111"/>
    <w:rsid w:val="006A69A2"/>
    <w:rsid w:val="006B11E9"/>
    <w:rsid w:val="006B6A5D"/>
    <w:rsid w:val="006C0502"/>
    <w:rsid w:val="006C1231"/>
    <w:rsid w:val="006C1D4D"/>
    <w:rsid w:val="006C2270"/>
    <w:rsid w:val="006C31B1"/>
    <w:rsid w:val="006D017B"/>
    <w:rsid w:val="006D04A3"/>
    <w:rsid w:val="006D09F9"/>
    <w:rsid w:val="006D0AB2"/>
    <w:rsid w:val="006D415B"/>
    <w:rsid w:val="006D67F4"/>
    <w:rsid w:val="006D6C61"/>
    <w:rsid w:val="006D7947"/>
    <w:rsid w:val="006E01BD"/>
    <w:rsid w:val="006E1038"/>
    <w:rsid w:val="006E23DC"/>
    <w:rsid w:val="006E4A6D"/>
    <w:rsid w:val="006E5DD8"/>
    <w:rsid w:val="006F2B31"/>
    <w:rsid w:val="006F3546"/>
    <w:rsid w:val="006F36A5"/>
    <w:rsid w:val="006F48F0"/>
    <w:rsid w:val="006F54E6"/>
    <w:rsid w:val="006F7755"/>
    <w:rsid w:val="007015EB"/>
    <w:rsid w:val="007021AE"/>
    <w:rsid w:val="0070333D"/>
    <w:rsid w:val="007034B3"/>
    <w:rsid w:val="00706272"/>
    <w:rsid w:val="00706533"/>
    <w:rsid w:val="00707236"/>
    <w:rsid w:val="00707DE4"/>
    <w:rsid w:val="0071230A"/>
    <w:rsid w:val="00712886"/>
    <w:rsid w:val="00712E84"/>
    <w:rsid w:val="00713892"/>
    <w:rsid w:val="00714615"/>
    <w:rsid w:val="00714A5E"/>
    <w:rsid w:val="00716B7B"/>
    <w:rsid w:val="00721FAC"/>
    <w:rsid w:val="00723B9A"/>
    <w:rsid w:val="007242F2"/>
    <w:rsid w:val="007302C2"/>
    <w:rsid w:val="00730C75"/>
    <w:rsid w:val="00733E14"/>
    <w:rsid w:val="007340A9"/>
    <w:rsid w:val="00735A0B"/>
    <w:rsid w:val="00735F65"/>
    <w:rsid w:val="00735FF4"/>
    <w:rsid w:val="007366A9"/>
    <w:rsid w:val="00740B8D"/>
    <w:rsid w:val="00742CC5"/>
    <w:rsid w:val="007438C4"/>
    <w:rsid w:val="00746F7F"/>
    <w:rsid w:val="00747D51"/>
    <w:rsid w:val="0075006A"/>
    <w:rsid w:val="007526A9"/>
    <w:rsid w:val="00754D87"/>
    <w:rsid w:val="007552C6"/>
    <w:rsid w:val="00757523"/>
    <w:rsid w:val="00757B45"/>
    <w:rsid w:val="00760CC8"/>
    <w:rsid w:val="00762282"/>
    <w:rsid w:val="007660F4"/>
    <w:rsid w:val="00767218"/>
    <w:rsid w:val="007703F6"/>
    <w:rsid w:val="00771556"/>
    <w:rsid w:val="007752B9"/>
    <w:rsid w:val="007754E3"/>
    <w:rsid w:val="007759BA"/>
    <w:rsid w:val="00776EC5"/>
    <w:rsid w:val="007779D8"/>
    <w:rsid w:val="00781233"/>
    <w:rsid w:val="00782980"/>
    <w:rsid w:val="00783B15"/>
    <w:rsid w:val="007843F3"/>
    <w:rsid w:val="00785126"/>
    <w:rsid w:val="00786814"/>
    <w:rsid w:val="00786E6D"/>
    <w:rsid w:val="007903BB"/>
    <w:rsid w:val="00790447"/>
    <w:rsid w:val="00791FA6"/>
    <w:rsid w:val="00794B73"/>
    <w:rsid w:val="007A0ADD"/>
    <w:rsid w:val="007A37F8"/>
    <w:rsid w:val="007A40FB"/>
    <w:rsid w:val="007A4B98"/>
    <w:rsid w:val="007A6954"/>
    <w:rsid w:val="007B2546"/>
    <w:rsid w:val="007B2BAA"/>
    <w:rsid w:val="007B3776"/>
    <w:rsid w:val="007B3F45"/>
    <w:rsid w:val="007B43DF"/>
    <w:rsid w:val="007B4DED"/>
    <w:rsid w:val="007B4E40"/>
    <w:rsid w:val="007B7353"/>
    <w:rsid w:val="007C0305"/>
    <w:rsid w:val="007C171D"/>
    <w:rsid w:val="007C5266"/>
    <w:rsid w:val="007C7E7E"/>
    <w:rsid w:val="007C7FCD"/>
    <w:rsid w:val="007D0461"/>
    <w:rsid w:val="007D1F09"/>
    <w:rsid w:val="007D4315"/>
    <w:rsid w:val="007D4DEB"/>
    <w:rsid w:val="007D5C29"/>
    <w:rsid w:val="007D6DE7"/>
    <w:rsid w:val="007D732F"/>
    <w:rsid w:val="007E3BE7"/>
    <w:rsid w:val="007F0D50"/>
    <w:rsid w:val="007F2987"/>
    <w:rsid w:val="007F3A48"/>
    <w:rsid w:val="007F4A79"/>
    <w:rsid w:val="00800836"/>
    <w:rsid w:val="008016C2"/>
    <w:rsid w:val="00801CB5"/>
    <w:rsid w:val="00803870"/>
    <w:rsid w:val="008038B2"/>
    <w:rsid w:val="008038CB"/>
    <w:rsid w:val="00804717"/>
    <w:rsid w:val="00804E32"/>
    <w:rsid w:val="0080555F"/>
    <w:rsid w:val="0080782D"/>
    <w:rsid w:val="00807B99"/>
    <w:rsid w:val="008106C8"/>
    <w:rsid w:val="00810815"/>
    <w:rsid w:val="00811AE6"/>
    <w:rsid w:val="00812D3A"/>
    <w:rsid w:val="00813D57"/>
    <w:rsid w:val="00814CB5"/>
    <w:rsid w:val="00815D68"/>
    <w:rsid w:val="008176B9"/>
    <w:rsid w:val="00817CF6"/>
    <w:rsid w:val="008229A4"/>
    <w:rsid w:val="00831869"/>
    <w:rsid w:val="008319BD"/>
    <w:rsid w:val="0083233F"/>
    <w:rsid w:val="008355F6"/>
    <w:rsid w:val="008359B6"/>
    <w:rsid w:val="00836831"/>
    <w:rsid w:val="00837B0D"/>
    <w:rsid w:val="0084338C"/>
    <w:rsid w:val="00843EC5"/>
    <w:rsid w:val="008445A0"/>
    <w:rsid w:val="0084518A"/>
    <w:rsid w:val="00846999"/>
    <w:rsid w:val="00847AD5"/>
    <w:rsid w:val="008500A8"/>
    <w:rsid w:val="00850136"/>
    <w:rsid w:val="00854843"/>
    <w:rsid w:val="008554BE"/>
    <w:rsid w:val="00855AD2"/>
    <w:rsid w:val="0086358E"/>
    <w:rsid w:val="00864C33"/>
    <w:rsid w:val="00870F19"/>
    <w:rsid w:val="008745F1"/>
    <w:rsid w:val="00876E3E"/>
    <w:rsid w:val="00884553"/>
    <w:rsid w:val="008855ED"/>
    <w:rsid w:val="008927C9"/>
    <w:rsid w:val="00893735"/>
    <w:rsid w:val="0089495B"/>
    <w:rsid w:val="008949B9"/>
    <w:rsid w:val="008952DE"/>
    <w:rsid w:val="0089562B"/>
    <w:rsid w:val="00895ED9"/>
    <w:rsid w:val="008967DD"/>
    <w:rsid w:val="00896F36"/>
    <w:rsid w:val="00897190"/>
    <w:rsid w:val="00897FFE"/>
    <w:rsid w:val="008A2488"/>
    <w:rsid w:val="008A438B"/>
    <w:rsid w:val="008A51F6"/>
    <w:rsid w:val="008A56B1"/>
    <w:rsid w:val="008A664E"/>
    <w:rsid w:val="008B020C"/>
    <w:rsid w:val="008B14DF"/>
    <w:rsid w:val="008B1737"/>
    <w:rsid w:val="008B2EF4"/>
    <w:rsid w:val="008B2F91"/>
    <w:rsid w:val="008B32DE"/>
    <w:rsid w:val="008B7589"/>
    <w:rsid w:val="008B7929"/>
    <w:rsid w:val="008C160D"/>
    <w:rsid w:val="008C41AB"/>
    <w:rsid w:val="008C48FC"/>
    <w:rsid w:val="008C4FED"/>
    <w:rsid w:val="008C5070"/>
    <w:rsid w:val="008C52A2"/>
    <w:rsid w:val="008C54D1"/>
    <w:rsid w:val="008C66F7"/>
    <w:rsid w:val="008C6F48"/>
    <w:rsid w:val="008C7681"/>
    <w:rsid w:val="008D1A74"/>
    <w:rsid w:val="008D2D1F"/>
    <w:rsid w:val="008E283C"/>
    <w:rsid w:val="008E5C9C"/>
    <w:rsid w:val="008E753C"/>
    <w:rsid w:val="008E7B82"/>
    <w:rsid w:val="008F1382"/>
    <w:rsid w:val="008F40FC"/>
    <w:rsid w:val="008F5B8A"/>
    <w:rsid w:val="008F6E7F"/>
    <w:rsid w:val="008F7139"/>
    <w:rsid w:val="008F73AB"/>
    <w:rsid w:val="008F7BAE"/>
    <w:rsid w:val="00900284"/>
    <w:rsid w:val="00901418"/>
    <w:rsid w:val="00901461"/>
    <w:rsid w:val="009051E6"/>
    <w:rsid w:val="009052E0"/>
    <w:rsid w:val="00905A20"/>
    <w:rsid w:val="00905A5D"/>
    <w:rsid w:val="009109D1"/>
    <w:rsid w:val="00910CCD"/>
    <w:rsid w:val="00911B9C"/>
    <w:rsid w:val="00913B46"/>
    <w:rsid w:val="00913C20"/>
    <w:rsid w:val="0091469B"/>
    <w:rsid w:val="00915852"/>
    <w:rsid w:val="0091623F"/>
    <w:rsid w:val="00916B3A"/>
    <w:rsid w:val="00916C4D"/>
    <w:rsid w:val="00917022"/>
    <w:rsid w:val="0091721D"/>
    <w:rsid w:val="00917A79"/>
    <w:rsid w:val="00920075"/>
    <w:rsid w:val="009215C5"/>
    <w:rsid w:val="00922C24"/>
    <w:rsid w:val="0092515F"/>
    <w:rsid w:val="0093328A"/>
    <w:rsid w:val="009337BD"/>
    <w:rsid w:val="009362B0"/>
    <w:rsid w:val="00937FBB"/>
    <w:rsid w:val="00941010"/>
    <w:rsid w:val="009419E2"/>
    <w:rsid w:val="00941CB4"/>
    <w:rsid w:val="0094223D"/>
    <w:rsid w:val="009436C3"/>
    <w:rsid w:val="00943FE4"/>
    <w:rsid w:val="009449A8"/>
    <w:rsid w:val="00944DB2"/>
    <w:rsid w:val="00945756"/>
    <w:rsid w:val="00947921"/>
    <w:rsid w:val="009509A3"/>
    <w:rsid w:val="0095319E"/>
    <w:rsid w:val="0095342A"/>
    <w:rsid w:val="00953DC9"/>
    <w:rsid w:val="009546CA"/>
    <w:rsid w:val="009552F8"/>
    <w:rsid w:val="009559DC"/>
    <w:rsid w:val="00955F63"/>
    <w:rsid w:val="00956BF2"/>
    <w:rsid w:val="00957D9A"/>
    <w:rsid w:val="00960088"/>
    <w:rsid w:val="00961BE0"/>
    <w:rsid w:val="00964CDE"/>
    <w:rsid w:val="00965CCE"/>
    <w:rsid w:val="00970E49"/>
    <w:rsid w:val="00973765"/>
    <w:rsid w:val="009743B5"/>
    <w:rsid w:val="0098075E"/>
    <w:rsid w:val="00980C80"/>
    <w:rsid w:val="00981721"/>
    <w:rsid w:val="0098194D"/>
    <w:rsid w:val="0098202F"/>
    <w:rsid w:val="00982394"/>
    <w:rsid w:val="00987ED2"/>
    <w:rsid w:val="00993C1B"/>
    <w:rsid w:val="00995CC7"/>
    <w:rsid w:val="009967CE"/>
    <w:rsid w:val="009967EE"/>
    <w:rsid w:val="00997B82"/>
    <w:rsid w:val="009A04C4"/>
    <w:rsid w:val="009A49F3"/>
    <w:rsid w:val="009A73FC"/>
    <w:rsid w:val="009A7A3F"/>
    <w:rsid w:val="009B09B3"/>
    <w:rsid w:val="009B2090"/>
    <w:rsid w:val="009B4128"/>
    <w:rsid w:val="009B463A"/>
    <w:rsid w:val="009C23C8"/>
    <w:rsid w:val="009C47C4"/>
    <w:rsid w:val="009C58C5"/>
    <w:rsid w:val="009C645E"/>
    <w:rsid w:val="009C67CB"/>
    <w:rsid w:val="009D15BC"/>
    <w:rsid w:val="009D3E6D"/>
    <w:rsid w:val="009E0339"/>
    <w:rsid w:val="009E0E99"/>
    <w:rsid w:val="009E3643"/>
    <w:rsid w:val="009E4CFB"/>
    <w:rsid w:val="009E4F26"/>
    <w:rsid w:val="009E5E2A"/>
    <w:rsid w:val="009F12B1"/>
    <w:rsid w:val="009F27AB"/>
    <w:rsid w:val="009F2FFA"/>
    <w:rsid w:val="009F43C5"/>
    <w:rsid w:val="009F4AEF"/>
    <w:rsid w:val="009F511C"/>
    <w:rsid w:val="009F7F32"/>
    <w:rsid w:val="00A01780"/>
    <w:rsid w:val="00A02AFE"/>
    <w:rsid w:val="00A02C14"/>
    <w:rsid w:val="00A02FB6"/>
    <w:rsid w:val="00A03253"/>
    <w:rsid w:val="00A07593"/>
    <w:rsid w:val="00A07A10"/>
    <w:rsid w:val="00A10AC3"/>
    <w:rsid w:val="00A1201F"/>
    <w:rsid w:val="00A1604A"/>
    <w:rsid w:val="00A16C90"/>
    <w:rsid w:val="00A16E55"/>
    <w:rsid w:val="00A2131B"/>
    <w:rsid w:val="00A21CA3"/>
    <w:rsid w:val="00A229D9"/>
    <w:rsid w:val="00A22AA8"/>
    <w:rsid w:val="00A25474"/>
    <w:rsid w:val="00A2550E"/>
    <w:rsid w:val="00A27649"/>
    <w:rsid w:val="00A31BD9"/>
    <w:rsid w:val="00A31C75"/>
    <w:rsid w:val="00A333F2"/>
    <w:rsid w:val="00A34320"/>
    <w:rsid w:val="00A3537B"/>
    <w:rsid w:val="00A356D6"/>
    <w:rsid w:val="00A36C63"/>
    <w:rsid w:val="00A36D04"/>
    <w:rsid w:val="00A37883"/>
    <w:rsid w:val="00A37E0E"/>
    <w:rsid w:val="00A42C78"/>
    <w:rsid w:val="00A448C8"/>
    <w:rsid w:val="00A4623F"/>
    <w:rsid w:val="00A528A4"/>
    <w:rsid w:val="00A53698"/>
    <w:rsid w:val="00A55DAC"/>
    <w:rsid w:val="00A5658D"/>
    <w:rsid w:val="00A5721B"/>
    <w:rsid w:val="00A61523"/>
    <w:rsid w:val="00A618C6"/>
    <w:rsid w:val="00A61E52"/>
    <w:rsid w:val="00A62063"/>
    <w:rsid w:val="00A624E1"/>
    <w:rsid w:val="00A6530B"/>
    <w:rsid w:val="00A668E3"/>
    <w:rsid w:val="00A70728"/>
    <w:rsid w:val="00A71CCA"/>
    <w:rsid w:val="00A721DA"/>
    <w:rsid w:val="00A72972"/>
    <w:rsid w:val="00A7321E"/>
    <w:rsid w:val="00A73D86"/>
    <w:rsid w:val="00A758A4"/>
    <w:rsid w:val="00A7596D"/>
    <w:rsid w:val="00A80B33"/>
    <w:rsid w:val="00A85DC1"/>
    <w:rsid w:val="00A86785"/>
    <w:rsid w:val="00A869B6"/>
    <w:rsid w:val="00A90866"/>
    <w:rsid w:val="00A94149"/>
    <w:rsid w:val="00A9521F"/>
    <w:rsid w:val="00A96326"/>
    <w:rsid w:val="00AA0837"/>
    <w:rsid w:val="00AA4CC3"/>
    <w:rsid w:val="00AB4C5F"/>
    <w:rsid w:val="00AB539F"/>
    <w:rsid w:val="00AB68B4"/>
    <w:rsid w:val="00AC2ADE"/>
    <w:rsid w:val="00AC446C"/>
    <w:rsid w:val="00AD08D0"/>
    <w:rsid w:val="00AD09CB"/>
    <w:rsid w:val="00AD0CDC"/>
    <w:rsid w:val="00AD2518"/>
    <w:rsid w:val="00AD2B01"/>
    <w:rsid w:val="00AD2E97"/>
    <w:rsid w:val="00AD2F42"/>
    <w:rsid w:val="00AD30A1"/>
    <w:rsid w:val="00AD3E10"/>
    <w:rsid w:val="00AD5DC7"/>
    <w:rsid w:val="00AD6A63"/>
    <w:rsid w:val="00AD6DE2"/>
    <w:rsid w:val="00AD7830"/>
    <w:rsid w:val="00AD7994"/>
    <w:rsid w:val="00AE058C"/>
    <w:rsid w:val="00AE09F0"/>
    <w:rsid w:val="00AE10ED"/>
    <w:rsid w:val="00AE1F90"/>
    <w:rsid w:val="00AE25EA"/>
    <w:rsid w:val="00AE6F39"/>
    <w:rsid w:val="00AF1F01"/>
    <w:rsid w:val="00AF60C2"/>
    <w:rsid w:val="00AF6FB9"/>
    <w:rsid w:val="00AF758F"/>
    <w:rsid w:val="00AF7DE9"/>
    <w:rsid w:val="00B002BE"/>
    <w:rsid w:val="00B006F7"/>
    <w:rsid w:val="00B00B79"/>
    <w:rsid w:val="00B03C2D"/>
    <w:rsid w:val="00B043B0"/>
    <w:rsid w:val="00B047EE"/>
    <w:rsid w:val="00B05643"/>
    <w:rsid w:val="00B058C7"/>
    <w:rsid w:val="00B06D93"/>
    <w:rsid w:val="00B06E09"/>
    <w:rsid w:val="00B12E86"/>
    <w:rsid w:val="00B138E5"/>
    <w:rsid w:val="00B14465"/>
    <w:rsid w:val="00B14C9C"/>
    <w:rsid w:val="00B163CB"/>
    <w:rsid w:val="00B20E8D"/>
    <w:rsid w:val="00B24B7E"/>
    <w:rsid w:val="00B24E0F"/>
    <w:rsid w:val="00B2539D"/>
    <w:rsid w:val="00B2642B"/>
    <w:rsid w:val="00B3101E"/>
    <w:rsid w:val="00B330CA"/>
    <w:rsid w:val="00B335DC"/>
    <w:rsid w:val="00B33CA9"/>
    <w:rsid w:val="00B3452F"/>
    <w:rsid w:val="00B3656A"/>
    <w:rsid w:val="00B36D1D"/>
    <w:rsid w:val="00B37B8C"/>
    <w:rsid w:val="00B42D65"/>
    <w:rsid w:val="00B44C44"/>
    <w:rsid w:val="00B45672"/>
    <w:rsid w:val="00B45EBC"/>
    <w:rsid w:val="00B46C99"/>
    <w:rsid w:val="00B46CCB"/>
    <w:rsid w:val="00B541C9"/>
    <w:rsid w:val="00B547B3"/>
    <w:rsid w:val="00B5672D"/>
    <w:rsid w:val="00B60086"/>
    <w:rsid w:val="00B60239"/>
    <w:rsid w:val="00B609BC"/>
    <w:rsid w:val="00B61A88"/>
    <w:rsid w:val="00B64322"/>
    <w:rsid w:val="00B645D9"/>
    <w:rsid w:val="00B64D39"/>
    <w:rsid w:val="00B70172"/>
    <w:rsid w:val="00B71D14"/>
    <w:rsid w:val="00B73BAB"/>
    <w:rsid w:val="00B74CEA"/>
    <w:rsid w:val="00B84008"/>
    <w:rsid w:val="00B84472"/>
    <w:rsid w:val="00B84703"/>
    <w:rsid w:val="00B84BAE"/>
    <w:rsid w:val="00B85CDE"/>
    <w:rsid w:val="00B86BA7"/>
    <w:rsid w:val="00B9149A"/>
    <w:rsid w:val="00B92E84"/>
    <w:rsid w:val="00B93550"/>
    <w:rsid w:val="00B9615E"/>
    <w:rsid w:val="00B97AFF"/>
    <w:rsid w:val="00BA2BAC"/>
    <w:rsid w:val="00BA2F6C"/>
    <w:rsid w:val="00BA489C"/>
    <w:rsid w:val="00BB09DF"/>
    <w:rsid w:val="00BB0B7C"/>
    <w:rsid w:val="00BB7648"/>
    <w:rsid w:val="00BC01A4"/>
    <w:rsid w:val="00BC1102"/>
    <w:rsid w:val="00BC1832"/>
    <w:rsid w:val="00BC2D51"/>
    <w:rsid w:val="00BC5F68"/>
    <w:rsid w:val="00BC6EAC"/>
    <w:rsid w:val="00BD0C92"/>
    <w:rsid w:val="00BD1B70"/>
    <w:rsid w:val="00BD332E"/>
    <w:rsid w:val="00BD419B"/>
    <w:rsid w:val="00BD5D02"/>
    <w:rsid w:val="00BE0297"/>
    <w:rsid w:val="00BE0BEB"/>
    <w:rsid w:val="00BE0D8F"/>
    <w:rsid w:val="00BE0D94"/>
    <w:rsid w:val="00BE24C0"/>
    <w:rsid w:val="00BE2510"/>
    <w:rsid w:val="00BE3314"/>
    <w:rsid w:val="00BE3BF7"/>
    <w:rsid w:val="00BE413B"/>
    <w:rsid w:val="00BE4376"/>
    <w:rsid w:val="00BE5150"/>
    <w:rsid w:val="00BE5813"/>
    <w:rsid w:val="00BE60D7"/>
    <w:rsid w:val="00BE6164"/>
    <w:rsid w:val="00BE6A1C"/>
    <w:rsid w:val="00BE70D4"/>
    <w:rsid w:val="00BE732A"/>
    <w:rsid w:val="00BF12D8"/>
    <w:rsid w:val="00BF1749"/>
    <w:rsid w:val="00BF188F"/>
    <w:rsid w:val="00BF24DB"/>
    <w:rsid w:val="00BF4545"/>
    <w:rsid w:val="00BF594C"/>
    <w:rsid w:val="00BF74F5"/>
    <w:rsid w:val="00BF78A9"/>
    <w:rsid w:val="00C00723"/>
    <w:rsid w:val="00C008E7"/>
    <w:rsid w:val="00C00CF3"/>
    <w:rsid w:val="00C010A5"/>
    <w:rsid w:val="00C01B40"/>
    <w:rsid w:val="00C03E9C"/>
    <w:rsid w:val="00C03EF4"/>
    <w:rsid w:val="00C055CB"/>
    <w:rsid w:val="00C07FCA"/>
    <w:rsid w:val="00C10189"/>
    <w:rsid w:val="00C1113A"/>
    <w:rsid w:val="00C11F22"/>
    <w:rsid w:val="00C14201"/>
    <w:rsid w:val="00C14E26"/>
    <w:rsid w:val="00C14EFD"/>
    <w:rsid w:val="00C16919"/>
    <w:rsid w:val="00C17A52"/>
    <w:rsid w:val="00C204FC"/>
    <w:rsid w:val="00C20B68"/>
    <w:rsid w:val="00C22B95"/>
    <w:rsid w:val="00C2302B"/>
    <w:rsid w:val="00C23380"/>
    <w:rsid w:val="00C25D96"/>
    <w:rsid w:val="00C25F0B"/>
    <w:rsid w:val="00C304B9"/>
    <w:rsid w:val="00C3197A"/>
    <w:rsid w:val="00C31F28"/>
    <w:rsid w:val="00C321D2"/>
    <w:rsid w:val="00C3333C"/>
    <w:rsid w:val="00C33840"/>
    <w:rsid w:val="00C33D14"/>
    <w:rsid w:val="00C343C6"/>
    <w:rsid w:val="00C34AF1"/>
    <w:rsid w:val="00C36640"/>
    <w:rsid w:val="00C36709"/>
    <w:rsid w:val="00C37DA3"/>
    <w:rsid w:val="00C40336"/>
    <w:rsid w:val="00C4287E"/>
    <w:rsid w:val="00C42DE8"/>
    <w:rsid w:val="00C43873"/>
    <w:rsid w:val="00C43D5A"/>
    <w:rsid w:val="00C45D11"/>
    <w:rsid w:val="00C47B61"/>
    <w:rsid w:val="00C50666"/>
    <w:rsid w:val="00C522DE"/>
    <w:rsid w:val="00C54135"/>
    <w:rsid w:val="00C57C7C"/>
    <w:rsid w:val="00C57D01"/>
    <w:rsid w:val="00C64017"/>
    <w:rsid w:val="00C7058E"/>
    <w:rsid w:val="00C7077A"/>
    <w:rsid w:val="00C70C17"/>
    <w:rsid w:val="00C71967"/>
    <w:rsid w:val="00C71F44"/>
    <w:rsid w:val="00C741DB"/>
    <w:rsid w:val="00C76F93"/>
    <w:rsid w:val="00C81834"/>
    <w:rsid w:val="00C87368"/>
    <w:rsid w:val="00C8785D"/>
    <w:rsid w:val="00C87EA1"/>
    <w:rsid w:val="00C87FBD"/>
    <w:rsid w:val="00C90034"/>
    <w:rsid w:val="00C90A10"/>
    <w:rsid w:val="00C90DC4"/>
    <w:rsid w:val="00C90E1E"/>
    <w:rsid w:val="00C9182A"/>
    <w:rsid w:val="00C921D6"/>
    <w:rsid w:val="00C94B36"/>
    <w:rsid w:val="00C956D7"/>
    <w:rsid w:val="00C9602E"/>
    <w:rsid w:val="00C97606"/>
    <w:rsid w:val="00CA1406"/>
    <w:rsid w:val="00CA3344"/>
    <w:rsid w:val="00CA4295"/>
    <w:rsid w:val="00CA586D"/>
    <w:rsid w:val="00CA601A"/>
    <w:rsid w:val="00CA793A"/>
    <w:rsid w:val="00CA7FF8"/>
    <w:rsid w:val="00CB17B1"/>
    <w:rsid w:val="00CB6F07"/>
    <w:rsid w:val="00CB7E60"/>
    <w:rsid w:val="00CC2373"/>
    <w:rsid w:val="00CC31DA"/>
    <w:rsid w:val="00CC70B6"/>
    <w:rsid w:val="00CC7584"/>
    <w:rsid w:val="00CD06C2"/>
    <w:rsid w:val="00CD4960"/>
    <w:rsid w:val="00CD5BF5"/>
    <w:rsid w:val="00CD668A"/>
    <w:rsid w:val="00CE2D3C"/>
    <w:rsid w:val="00CE43FB"/>
    <w:rsid w:val="00CE4B1A"/>
    <w:rsid w:val="00CE6BA1"/>
    <w:rsid w:val="00CE78BB"/>
    <w:rsid w:val="00CE7A86"/>
    <w:rsid w:val="00CE7B1A"/>
    <w:rsid w:val="00CF0E73"/>
    <w:rsid w:val="00CF2187"/>
    <w:rsid w:val="00CF2812"/>
    <w:rsid w:val="00CF49F1"/>
    <w:rsid w:val="00CF4C08"/>
    <w:rsid w:val="00CF7AF2"/>
    <w:rsid w:val="00D020EF"/>
    <w:rsid w:val="00D027D6"/>
    <w:rsid w:val="00D02916"/>
    <w:rsid w:val="00D02FFB"/>
    <w:rsid w:val="00D034E6"/>
    <w:rsid w:val="00D03D4C"/>
    <w:rsid w:val="00D04749"/>
    <w:rsid w:val="00D04D82"/>
    <w:rsid w:val="00D055A5"/>
    <w:rsid w:val="00D05686"/>
    <w:rsid w:val="00D07D7E"/>
    <w:rsid w:val="00D10FBB"/>
    <w:rsid w:val="00D11B95"/>
    <w:rsid w:val="00D1314D"/>
    <w:rsid w:val="00D13778"/>
    <w:rsid w:val="00D154B2"/>
    <w:rsid w:val="00D22062"/>
    <w:rsid w:val="00D228A6"/>
    <w:rsid w:val="00D245D8"/>
    <w:rsid w:val="00D26376"/>
    <w:rsid w:val="00D26D32"/>
    <w:rsid w:val="00D2704B"/>
    <w:rsid w:val="00D27DC2"/>
    <w:rsid w:val="00D30BCF"/>
    <w:rsid w:val="00D318DC"/>
    <w:rsid w:val="00D322D7"/>
    <w:rsid w:val="00D34ABE"/>
    <w:rsid w:val="00D3611C"/>
    <w:rsid w:val="00D369BF"/>
    <w:rsid w:val="00D37483"/>
    <w:rsid w:val="00D37C34"/>
    <w:rsid w:val="00D4053F"/>
    <w:rsid w:val="00D4092B"/>
    <w:rsid w:val="00D40D3D"/>
    <w:rsid w:val="00D414D9"/>
    <w:rsid w:val="00D42C3A"/>
    <w:rsid w:val="00D42FB5"/>
    <w:rsid w:val="00D45344"/>
    <w:rsid w:val="00D45FD8"/>
    <w:rsid w:val="00D46F2E"/>
    <w:rsid w:val="00D51504"/>
    <w:rsid w:val="00D56291"/>
    <w:rsid w:val="00D56362"/>
    <w:rsid w:val="00D60CB8"/>
    <w:rsid w:val="00D63D0D"/>
    <w:rsid w:val="00D644BE"/>
    <w:rsid w:val="00D676E3"/>
    <w:rsid w:val="00D70496"/>
    <w:rsid w:val="00D70FA7"/>
    <w:rsid w:val="00D7167F"/>
    <w:rsid w:val="00D72184"/>
    <w:rsid w:val="00D72A34"/>
    <w:rsid w:val="00D72C28"/>
    <w:rsid w:val="00D73E07"/>
    <w:rsid w:val="00D749D0"/>
    <w:rsid w:val="00D75DEF"/>
    <w:rsid w:val="00D778F3"/>
    <w:rsid w:val="00D8241A"/>
    <w:rsid w:val="00D83F76"/>
    <w:rsid w:val="00D85517"/>
    <w:rsid w:val="00D856C4"/>
    <w:rsid w:val="00D861A8"/>
    <w:rsid w:val="00D9068F"/>
    <w:rsid w:val="00D917FA"/>
    <w:rsid w:val="00D93318"/>
    <w:rsid w:val="00D934C0"/>
    <w:rsid w:val="00D94864"/>
    <w:rsid w:val="00D95D14"/>
    <w:rsid w:val="00D95DCC"/>
    <w:rsid w:val="00D96BD9"/>
    <w:rsid w:val="00D9752C"/>
    <w:rsid w:val="00D97A92"/>
    <w:rsid w:val="00DA05A7"/>
    <w:rsid w:val="00DA220E"/>
    <w:rsid w:val="00DA4044"/>
    <w:rsid w:val="00DA4BCA"/>
    <w:rsid w:val="00DA6694"/>
    <w:rsid w:val="00DB0566"/>
    <w:rsid w:val="00DB0D4F"/>
    <w:rsid w:val="00DB251C"/>
    <w:rsid w:val="00DB2CA0"/>
    <w:rsid w:val="00DB2D33"/>
    <w:rsid w:val="00DB2D67"/>
    <w:rsid w:val="00DB404E"/>
    <w:rsid w:val="00DB4480"/>
    <w:rsid w:val="00DB58B4"/>
    <w:rsid w:val="00DB5A51"/>
    <w:rsid w:val="00DC37F8"/>
    <w:rsid w:val="00DC4928"/>
    <w:rsid w:val="00DC5108"/>
    <w:rsid w:val="00DC5AF2"/>
    <w:rsid w:val="00DC6363"/>
    <w:rsid w:val="00DC651B"/>
    <w:rsid w:val="00DC7A51"/>
    <w:rsid w:val="00DC7A5B"/>
    <w:rsid w:val="00DD2330"/>
    <w:rsid w:val="00DD2AE7"/>
    <w:rsid w:val="00DD365F"/>
    <w:rsid w:val="00DD3C3F"/>
    <w:rsid w:val="00DE0ECC"/>
    <w:rsid w:val="00DE1B4D"/>
    <w:rsid w:val="00DE3742"/>
    <w:rsid w:val="00DE482D"/>
    <w:rsid w:val="00DE7EED"/>
    <w:rsid w:val="00DF0320"/>
    <w:rsid w:val="00DF0C32"/>
    <w:rsid w:val="00DF30CF"/>
    <w:rsid w:val="00DF4B39"/>
    <w:rsid w:val="00DF6E3D"/>
    <w:rsid w:val="00E005EC"/>
    <w:rsid w:val="00E010E7"/>
    <w:rsid w:val="00E01DA6"/>
    <w:rsid w:val="00E033FF"/>
    <w:rsid w:val="00E04EB2"/>
    <w:rsid w:val="00E072ED"/>
    <w:rsid w:val="00E10D29"/>
    <w:rsid w:val="00E11BF5"/>
    <w:rsid w:val="00E14EAD"/>
    <w:rsid w:val="00E167C7"/>
    <w:rsid w:val="00E175D6"/>
    <w:rsid w:val="00E17E73"/>
    <w:rsid w:val="00E21972"/>
    <w:rsid w:val="00E21AAA"/>
    <w:rsid w:val="00E22DFC"/>
    <w:rsid w:val="00E23D7D"/>
    <w:rsid w:val="00E25130"/>
    <w:rsid w:val="00E251F9"/>
    <w:rsid w:val="00E270CC"/>
    <w:rsid w:val="00E30105"/>
    <w:rsid w:val="00E31D31"/>
    <w:rsid w:val="00E347F3"/>
    <w:rsid w:val="00E352DD"/>
    <w:rsid w:val="00E37127"/>
    <w:rsid w:val="00E410A6"/>
    <w:rsid w:val="00E44BA9"/>
    <w:rsid w:val="00E544C9"/>
    <w:rsid w:val="00E54D68"/>
    <w:rsid w:val="00E576C5"/>
    <w:rsid w:val="00E62D69"/>
    <w:rsid w:val="00E652BA"/>
    <w:rsid w:val="00E6533F"/>
    <w:rsid w:val="00E65B52"/>
    <w:rsid w:val="00E65D96"/>
    <w:rsid w:val="00E67419"/>
    <w:rsid w:val="00E71B21"/>
    <w:rsid w:val="00E71C75"/>
    <w:rsid w:val="00E7508A"/>
    <w:rsid w:val="00E766BB"/>
    <w:rsid w:val="00E80BD9"/>
    <w:rsid w:val="00E81311"/>
    <w:rsid w:val="00E83040"/>
    <w:rsid w:val="00E846BE"/>
    <w:rsid w:val="00E859A3"/>
    <w:rsid w:val="00E86EF3"/>
    <w:rsid w:val="00E87CDC"/>
    <w:rsid w:val="00E91FDA"/>
    <w:rsid w:val="00E926DE"/>
    <w:rsid w:val="00E94479"/>
    <w:rsid w:val="00E944A6"/>
    <w:rsid w:val="00E95394"/>
    <w:rsid w:val="00E95F5A"/>
    <w:rsid w:val="00E96007"/>
    <w:rsid w:val="00E96F8E"/>
    <w:rsid w:val="00EA217C"/>
    <w:rsid w:val="00EA3432"/>
    <w:rsid w:val="00EA34AC"/>
    <w:rsid w:val="00EA3792"/>
    <w:rsid w:val="00EA69A7"/>
    <w:rsid w:val="00EA7270"/>
    <w:rsid w:val="00EA75D7"/>
    <w:rsid w:val="00EA7828"/>
    <w:rsid w:val="00EB23A9"/>
    <w:rsid w:val="00EB2FE2"/>
    <w:rsid w:val="00EB34FE"/>
    <w:rsid w:val="00EB42EC"/>
    <w:rsid w:val="00EB49DC"/>
    <w:rsid w:val="00EB5FAE"/>
    <w:rsid w:val="00EB77CE"/>
    <w:rsid w:val="00EC25E5"/>
    <w:rsid w:val="00EC26AA"/>
    <w:rsid w:val="00EC42FD"/>
    <w:rsid w:val="00EC51CA"/>
    <w:rsid w:val="00EC5A5A"/>
    <w:rsid w:val="00ED028D"/>
    <w:rsid w:val="00ED1170"/>
    <w:rsid w:val="00ED1D2C"/>
    <w:rsid w:val="00ED3D3D"/>
    <w:rsid w:val="00ED46C4"/>
    <w:rsid w:val="00ED4BCF"/>
    <w:rsid w:val="00ED51FB"/>
    <w:rsid w:val="00ED72E2"/>
    <w:rsid w:val="00ED7E75"/>
    <w:rsid w:val="00EE1623"/>
    <w:rsid w:val="00EE2895"/>
    <w:rsid w:val="00EE2BB6"/>
    <w:rsid w:val="00EE3110"/>
    <w:rsid w:val="00EE4B88"/>
    <w:rsid w:val="00EE592A"/>
    <w:rsid w:val="00EE5A83"/>
    <w:rsid w:val="00EE6134"/>
    <w:rsid w:val="00EE6D53"/>
    <w:rsid w:val="00EF19C3"/>
    <w:rsid w:val="00EF1CA1"/>
    <w:rsid w:val="00EF26CD"/>
    <w:rsid w:val="00EF2785"/>
    <w:rsid w:val="00EF37B9"/>
    <w:rsid w:val="00EF3E4C"/>
    <w:rsid w:val="00EF54EF"/>
    <w:rsid w:val="00EF5EB4"/>
    <w:rsid w:val="00F00D0E"/>
    <w:rsid w:val="00F01C03"/>
    <w:rsid w:val="00F0483A"/>
    <w:rsid w:val="00F04D41"/>
    <w:rsid w:val="00F0591E"/>
    <w:rsid w:val="00F05E55"/>
    <w:rsid w:val="00F06AAF"/>
    <w:rsid w:val="00F0769D"/>
    <w:rsid w:val="00F07B99"/>
    <w:rsid w:val="00F12330"/>
    <w:rsid w:val="00F12DA7"/>
    <w:rsid w:val="00F14359"/>
    <w:rsid w:val="00F153BD"/>
    <w:rsid w:val="00F2068A"/>
    <w:rsid w:val="00F2198A"/>
    <w:rsid w:val="00F23736"/>
    <w:rsid w:val="00F23EB0"/>
    <w:rsid w:val="00F24CA6"/>
    <w:rsid w:val="00F24ECC"/>
    <w:rsid w:val="00F25894"/>
    <w:rsid w:val="00F27EC0"/>
    <w:rsid w:val="00F3097F"/>
    <w:rsid w:val="00F31A4F"/>
    <w:rsid w:val="00F33300"/>
    <w:rsid w:val="00F33E17"/>
    <w:rsid w:val="00F34A9E"/>
    <w:rsid w:val="00F35A91"/>
    <w:rsid w:val="00F36232"/>
    <w:rsid w:val="00F37AAC"/>
    <w:rsid w:val="00F37D24"/>
    <w:rsid w:val="00F407E8"/>
    <w:rsid w:val="00F41CD6"/>
    <w:rsid w:val="00F43E22"/>
    <w:rsid w:val="00F442BC"/>
    <w:rsid w:val="00F44B61"/>
    <w:rsid w:val="00F4528A"/>
    <w:rsid w:val="00F45B09"/>
    <w:rsid w:val="00F467C7"/>
    <w:rsid w:val="00F46869"/>
    <w:rsid w:val="00F50234"/>
    <w:rsid w:val="00F50FAB"/>
    <w:rsid w:val="00F51588"/>
    <w:rsid w:val="00F52CE6"/>
    <w:rsid w:val="00F52F64"/>
    <w:rsid w:val="00F542D8"/>
    <w:rsid w:val="00F619D5"/>
    <w:rsid w:val="00F6229F"/>
    <w:rsid w:val="00F63646"/>
    <w:rsid w:val="00F63677"/>
    <w:rsid w:val="00F64FF8"/>
    <w:rsid w:val="00F66C2C"/>
    <w:rsid w:val="00F71B40"/>
    <w:rsid w:val="00F726EC"/>
    <w:rsid w:val="00F75DA0"/>
    <w:rsid w:val="00F7711D"/>
    <w:rsid w:val="00F8005D"/>
    <w:rsid w:val="00F82A52"/>
    <w:rsid w:val="00F90619"/>
    <w:rsid w:val="00F9300B"/>
    <w:rsid w:val="00F95721"/>
    <w:rsid w:val="00F95966"/>
    <w:rsid w:val="00F973A0"/>
    <w:rsid w:val="00FA0D2A"/>
    <w:rsid w:val="00FA1A23"/>
    <w:rsid w:val="00FA389A"/>
    <w:rsid w:val="00FA3C2B"/>
    <w:rsid w:val="00FA6084"/>
    <w:rsid w:val="00FA693B"/>
    <w:rsid w:val="00FB0746"/>
    <w:rsid w:val="00FB15E0"/>
    <w:rsid w:val="00FB49A2"/>
    <w:rsid w:val="00FB4C19"/>
    <w:rsid w:val="00FB4D9E"/>
    <w:rsid w:val="00FB5D66"/>
    <w:rsid w:val="00FB67F2"/>
    <w:rsid w:val="00FB6F90"/>
    <w:rsid w:val="00FC1127"/>
    <w:rsid w:val="00FC3214"/>
    <w:rsid w:val="00FC3F10"/>
    <w:rsid w:val="00FC4634"/>
    <w:rsid w:val="00FC53EA"/>
    <w:rsid w:val="00FC6CB5"/>
    <w:rsid w:val="00FD04A6"/>
    <w:rsid w:val="00FD0EBF"/>
    <w:rsid w:val="00FD183D"/>
    <w:rsid w:val="00FD4D01"/>
    <w:rsid w:val="00FD7633"/>
    <w:rsid w:val="00FD78EF"/>
    <w:rsid w:val="00FE209A"/>
    <w:rsid w:val="00FE3ACF"/>
    <w:rsid w:val="00FE3F69"/>
    <w:rsid w:val="00FE4474"/>
    <w:rsid w:val="00FF6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;"/>
  <w14:docId w14:val="53859C8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CC7584"/>
    <w:pPr>
      <w:spacing w:before="60" w:after="60"/>
    </w:pPr>
    <w:rPr>
      <w:rFonts w:eastAsia="Calibri"/>
      <w:sz w:val="22"/>
      <w:szCs w:val="22"/>
      <w:lang w:eastAsia="sk-SK"/>
    </w:rPr>
  </w:style>
  <w:style w:type="paragraph" w:styleId="Heading1">
    <w:name w:val="heading 1"/>
    <w:basedOn w:val="Normal"/>
    <w:next w:val="normal0"/>
    <w:link w:val="Heading1Char"/>
    <w:qFormat/>
    <w:rsid w:val="00101B33"/>
    <w:pPr>
      <w:keepNext/>
      <w:numPr>
        <w:numId w:val="3"/>
      </w:numPr>
      <w:suppressAutoHyphens/>
      <w:spacing w:before="240"/>
      <w:outlineLvl w:val="0"/>
    </w:pPr>
    <w:rPr>
      <w:rFonts w:ascii="Cambria" w:hAnsi="Cambria"/>
      <w:b/>
      <w:color w:val="025587"/>
      <w:kern w:val="28"/>
      <w:sz w:val="32"/>
    </w:rPr>
  </w:style>
  <w:style w:type="paragraph" w:styleId="Heading2">
    <w:name w:val="heading 2"/>
    <w:basedOn w:val="Normal"/>
    <w:next w:val="normal0"/>
    <w:link w:val="Heading2Char"/>
    <w:qFormat/>
    <w:rsid w:val="00584228"/>
    <w:pPr>
      <w:keepNext/>
      <w:numPr>
        <w:ilvl w:val="1"/>
        <w:numId w:val="3"/>
      </w:numPr>
      <w:suppressAutoHyphens/>
      <w:spacing w:before="120"/>
      <w:outlineLvl w:val="1"/>
    </w:pPr>
    <w:rPr>
      <w:rFonts w:ascii="Cambria" w:hAnsi="Cambria"/>
      <w:b/>
      <w:i/>
      <w:color w:val="000000"/>
      <w:sz w:val="26"/>
    </w:rPr>
  </w:style>
  <w:style w:type="paragraph" w:styleId="Heading3">
    <w:name w:val="heading 3"/>
    <w:basedOn w:val="Normal"/>
    <w:next w:val="normal0"/>
    <w:link w:val="Heading3Char"/>
    <w:qFormat/>
    <w:rsid w:val="00A02FB6"/>
    <w:pPr>
      <w:keepNext/>
      <w:numPr>
        <w:ilvl w:val="2"/>
        <w:numId w:val="3"/>
      </w:numPr>
      <w:suppressAutoHyphens/>
      <w:spacing w:before="120"/>
      <w:outlineLvl w:val="2"/>
    </w:pPr>
    <w:rPr>
      <w:rFonts w:ascii="Cambria" w:hAnsi="Cambria"/>
      <w:b/>
      <w:color w:val="008000"/>
      <w:sz w:val="24"/>
      <w:szCs w:val="24"/>
    </w:rPr>
  </w:style>
  <w:style w:type="paragraph" w:styleId="Heading4">
    <w:name w:val="heading 4"/>
    <w:basedOn w:val="Normal"/>
    <w:next w:val="normal0"/>
    <w:link w:val="Heading4Char"/>
    <w:qFormat/>
    <w:rsid w:val="00804717"/>
    <w:pPr>
      <w:keepNext/>
      <w:suppressAutoHyphens/>
      <w:spacing w:before="120"/>
      <w:outlineLvl w:val="3"/>
    </w:pPr>
    <w:rPr>
      <w:rFonts w:ascii="Cambria" w:hAnsi="Cambria"/>
      <w:b/>
      <w:i/>
    </w:rPr>
  </w:style>
  <w:style w:type="paragraph" w:styleId="Heading5">
    <w:name w:val="heading 5"/>
    <w:basedOn w:val="Normal"/>
    <w:next w:val="Normal"/>
    <w:rsid w:val="00F75DA0"/>
    <w:pPr>
      <w:numPr>
        <w:ilvl w:val="4"/>
        <w:numId w:val="1"/>
      </w:numPr>
      <w:spacing w:before="24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rsid w:val="00F75DA0"/>
    <w:pPr>
      <w:numPr>
        <w:ilvl w:val="5"/>
        <w:numId w:val="1"/>
      </w:numPr>
      <w:spacing w:before="240"/>
      <w:outlineLvl w:val="5"/>
    </w:pPr>
    <w:rPr>
      <w:b/>
      <w:bCs/>
    </w:rPr>
  </w:style>
  <w:style w:type="paragraph" w:styleId="Heading7">
    <w:name w:val="heading 7"/>
    <w:basedOn w:val="Normal"/>
    <w:next w:val="Normal"/>
    <w:rsid w:val="00F75DA0"/>
    <w:pPr>
      <w:numPr>
        <w:ilvl w:val="6"/>
        <w:numId w:val="1"/>
      </w:numPr>
      <w:spacing w:before="240"/>
      <w:outlineLvl w:val="6"/>
    </w:pPr>
    <w:rPr>
      <w:sz w:val="24"/>
      <w:szCs w:val="24"/>
    </w:rPr>
  </w:style>
  <w:style w:type="paragraph" w:styleId="Heading8">
    <w:name w:val="heading 8"/>
    <w:basedOn w:val="Normal"/>
    <w:next w:val="Normal"/>
    <w:rsid w:val="00F75DA0"/>
    <w:pPr>
      <w:numPr>
        <w:ilvl w:val="7"/>
        <w:numId w:val="1"/>
      </w:numPr>
      <w:spacing w:before="240"/>
      <w:outlineLvl w:val="7"/>
    </w:pPr>
    <w:rPr>
      <w:i/>
      <w:iCs/>
      <w:sz w:val="24"/>
      <w:szCs w:val="24"/>
    </w:rPr>
  </w:style>
  <w:style w:type="paragraph" w:styleId="Heading9">
    <w:name w:val="heading 9"/>
    <w:basedOn w:val="Normal"/>
    <w:next w:val="Normal"/>
    <w:rsid w:val="00F75DA0"/>
    <w:pPr>
      <w:numPr>
        <w:ilvl w:val="8"/>
        <w:numId w:val="1"/>
      </w:numPr>
      <w:spacing w:before="240"/>
      <w:outlineLvl w:val="8"/>
    </w:pPr>
    <w:rPr>
      <w:rFonts w:ascii="Arial" w:hAnsi="Arial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0"/>
    <w:link w:val="TitleChar"/>
    <w:qFormat/>
    <w:rsid w:val="00613900"/>
    <w:pPr>
      <w:suppressAutoHyphens/>
      <w:spacing w:before="120" w:after="40"/>
      <w:jc w:val="center"/>
    </w:pPr>
    <w:rPr>
      <w:rFonts w:asciiTheme="majorHAnsi" w:eastAsia="Times New Roman" w:hAnsiTheme="majorHAnsi"/>
      <w:b/>
      <w:sz w:val="36"/>
      <w:szCs w:val="36"/>
      <w:lang w:val="sk-SK"/>
    </w:rPr>
  </w:style>
  <w:style w:type="paragraph" w:styleId="Caption">
    <w:name w:val="caption"/>
    <w:basedOn w:val="Normal"/>
    <w:next w:val="Normal"/>
    <w:link w:val="CaptionChar"/>
    <w:qFormat/>
    <w:rsid w:val="00EE3110"/>
    <w:pPr>
      <w:tabs>
        <w:tab w:val="left" w:pos="680"/>
      </w:tabs>
      <w:spacing w:before="120" w:after="240"/>
      <w:ind w:left="680" w:hanging="680"/>
    </w:pPr>
    <w:rPr>
      <w:rFonts w:ascii="Arial" w:eastAsia="Times New Roman" w:hAnsi="Arial"/>
      <w:bCs/>
      <w:sz w:val="18"/>
      <w:szCs w:val="20"/>
    </w:rPr>
  </w:style>
  <w:style w:type="character" w:styleId="CommentReference">
    <w:name w:val="annotation reference"/>
    <w:basedOn w:val="DefaultParagraphFont"/>
    <w:semiHidden/>
    <w:rsid w:val="00EF5EB4"/>
    <w:rPr>
      <w:sz w:val="16"/>
      <w:szCs w:val="16"/>
    </w:rPr>
  </w:style>
  <w:style w:type="paragraph" w:styleId="CommentText">
    <w:name w:val="annotation text"/>
    <w:basedOn w:val="Normal"/>
    <w:semiHidden/>
    <w:rsid w:val="00EF5EB4"/>
    <w:rPr>
      <w:sz w:val="20"/>
    </w:rPr>
  </w:style>
  <w:style w:type="paragraph" w:styleId="CommentSubject">
    <w:name w:val="annotation subject"/>
    <w:basedOn w:val="CommentText"/>
    <w:next w:val="CommentText"/>
    <w:semiHidden/>
    <w:rsid w:val="00EF5EB4"/>
    <w:rPr>
      <w:b/>
      <w:bCs/>
    </w:rPr>
  </w:style>
  <w:style w:type="paragraph" w:styleId="BalloonText">
    <w:name w:val="Balloon Text"/>
    <w:basedOn w:val="Normal"/>
    <w:semiHidden/>
    <w:rsid w:val="00EF5EB4"/>
    <w:rPr>
      <w:rFonts w:ascii="Tahoma" w:hAnsi="Tahoma" w:cs="Tahoma"/>
      <w:sz w:val="16"/>
      <w:szCs w:val="16"/>
    </w:rPr>
  </w:style>
  <w:style w:type="paragraph" w:styleId="TOC1">
    <w:name w:val="toc 1"/>
    <w:basedOn w:val="Normal"/>
    <w:next w:val="normal0"/>
    <w:autoRedefine/>
    <w:uiPriority w:val="39"/>
    <w:rsid w:val="007526A9"/>
    <w:pPr>
      <w:tabs>
        <w:tab w:val="left" w:pos="440"/>
        <w:tab w:val="right" w:leader="dot" w:pos="9627"/>
      </w:tabs>
      <w:spacing w:before="0" w:after="0"/>
    </w:pPr>
    <w:rPr>
      <w:b/>
      <w:noProof/>
      <w:sz w:val="20"/>
      <w:lang w:val="en-AU"/>
    </w:rPr>
  </w:style>
  <w:style w:type="paragraph" w:styleId="TOC2">
    <w:name w:val="toc 2"/>
    <w:basedOn w:val="Normal"/>
    <w:next w:val="normal0"/>
    <w:autoRedefine/>
    <w:uiPriority w:val="39"/>
    <w:rsid w:val="00A9521F"/>
    <w:pPr>
      <w:tabs>
        <w:tab w:val="left" w:pos="660"/>
        <w:tab w:val="right" w:leader="dot" w:pos="9627"/>
      </w:tabs>
      <w:spacing w:before="0" w:after="0"/>
      <w:ind w:left="220"/>
    </w:pPr>
    <w:rPr>
      <w:i/>
      <w:noProof/>
      <w:sz w:val="20"/>
      <w:lang w:val="en-AU"/>
    </w:rPr>
  </w:style>
  <w:style w:type="paragraph" w:styleId="TOC3">
    <w:name w:val="toc 3"/>
    <w:basedOn w:val="Normal"/>
    <w:next w:val="normal0"/>
    <w:autoRedefine/>
    <w:uiPriority w:val="39"/>
    <w:rsid w:val="00A9521F"/>
    <w:pPr>
      <w:tabs>
        <w:tab w:val="left" w:pos="1100"/>
        <w:tab w:val="right" w:leader="dot" w:pos="9627"/>
      </w:tabs>
      <w:spacing w:before="0" w:after="0"/>
      <w:ind w:left="440"/>
    </w:pPr>
    <w:rPr>
      <w:noProof/>
      <w:sz w:val="20"/>
      <w:lang w:val="en-AU"/>
    </w:rPr>
  </w:style>
  <w:style w:type="paragraph" w:styleId="TOC4">
    <w:name w:val="toc 4"/>
    <w:basedOn w:val="Normal"/>
    <w:next w:val="Normal"/>
    <w:autoRedefine/>
    <w:uiPriority w:val="39"/>
    <w:rsid w:val="00CE6BA1"/>
    <w:pPr>
      <w:tabs>
        <w:tab w:val="right" w:pos="9639"/>
      </w:tabs>
      <w:spacing w:before="0" w:after="0"/>
      <w:ind w:left="660"/>
    </w:pPr>
    <w:rPr>
      <w:sz w:val="20"/>
      <w:lang w:val="en-AU"/>
    </w:rPr>
  </w:style>
  <w:style w:type="paragraph" w:customStyle="1" w:styleId="RovnicaL">
    <w:name w:val="_RovnicaL"/>
    <w:basedOn w:val="Normal"/>
    <w:next w:val="normal0"/>
    <w:rsid w:val="00584228"/>
    <w:pPr>
      <w:tabs>
        <w:tab w:val="left" w:pos="1418"/>
      </w:tabs>
      <w:spacing w:before="120" w:after="120"/>
      <w:ind w:left="284"/>
    </w:pPr>
    <w:rPr>
      <w:rFonts w:eastAsia="MS Outlook"/>
      <w:szCs w:val="20"/>
    </w:rPr>
  </w:style>
  <w:style w:type="paragraph" w:styleId="Footer">
    <w:name w:val="footer"/>
    <w:basedOn w:val="Normal"/>
    <w:link w:val="FooterChar"/>
    <w:rsid w:val="00641AF6"/>
    <w:pPr>
      <w:tabs>
        <w:tab w:val="center" w:pos="4536"/>
        <w:tab w:val="right" w:pos="9072"/>
      </w:tabs>
    </w:pPr>
    <w:rPr>
      <w:rFonts w:asciiTheme="minorHAnsi" w:hAnsiTheme="minorHAnsi"/>
      <w:sz w:val="18"/>
    </w:rPr>
  </w:style>
  <w:style w:type="character" w:styleId="PageNumber">
    <w:name w:val="page number"/>
    <w:basedOn w:val="DefaultParagraphFont"/>
    <w:rsid w:val="00F12330"/>
  </w:style>
  <w:style w:type="table" w:styleId="TableGrid">
    <w:name w:val="Table Grid"/>
    <w:basedOn w:val="TableNormal"/>
    <w:rsid w:val="006429A0"/>
    <w:pPr>
      <w:spacing w:before="40" w:after="4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rsid w:val="00656498"/>
    <w:rPr>
      <w:color w:val="0000FF"/>
      <w:u w:val="single"/>
    </w:rPr>
  </w:style>
  <w:style w:type="paragraph" w:customStyle="1" w:styleId="bullet2">
    <w:name w:val="_bullet2"/>
    <w:basedOn w:val="bulletplus"/>
    <w:link w:val="bullet2Char"/>
    <w:qFormat/>
    <w:rsid w:val="00657784"/>
    <w:pPr>
      <w:numPr>
        <w:numId w:val="25"/>
      </w:numPr>
    </w:pPr>
  </w:style>
  <w:style w:type="paragraph" w:customStyle="1" w:styleId="References">
    <w:name w:val="_References"/>
    <w:basedOn w:val="Caption"/>
    <w:qFormat/>
    <w:rsid w:val="00584228"/>
    <w:pPr>
      <w:spacing w:after="120"/>
    </w:pPr>
    <w:rPr>
      <w:rFonts w:ascii="Times New Roman" w:hAnsi="Times New Roman"/>
      <w:sz w:val="22"/>
    </w:rPr>
  </w:style>
  <w:style w:type="paragraph" w:customStyle="1" w:styleId="n00">
    <w:name w:val="_n00"/>
    <w:basedOn w:val="Normal"/>
    <w:rsid w:val="008949B9"/>
    <w:pPr>
      <w:spacing w:before="0" w:after="0"/>
    </w:pPr>
    <w:rPr>
      <w:color w:val="000000"/>
    </w:rPr>
  </w:style>
  <w:style w:type="paragraph" w:styleId="Date">
    <w:name w:val="Date"/>
    <w:basedOn w:val="Normal"/>
    <w:next w:val="Normal"/>
    <w:rsid w:val="008949B9"/>
    <w:pPr>
      <w:spacing w:before="120" w:after="0"/>
    </w:pPr>
  </w:style>
  <w:style w:type="paragraph" w:customStyle="1" w:styleId="normal0">
    <w:name w:val="_normal"/>
    <w:basedOn w:val="Normal"/>
    <w:qFormat/>
    <w:rsid w:val="002A518D"/>
  </w:style>
  <w:style w:type="paragraph" w:styleId="Header">
    <w:name w:val="header"/>
    <w:basedOn w:val="Normal"/>
    <w:link w:val="HeaderChar"/>
    <w:rsid w:val="00E71B21"/>
    <w:pPr>
      <w:tabs>
        <w:tab w:val="center" w:pos="4536"/>
        <w:tab w:val="right" w:pos="9072"/>
      </w:tabs>
    </w:pPr>
  </w:style>
  <w:style w:type="paragraph" w:styleId="FootnoteText">
    <w:name w:val="footnote text"/>
    <w:basedOn w:val="Normal"/>
    <w:link w:val="FootnoteTextChar"/>
    <w:rsid w:val="00BC1102"/>
    <w:rPr>
      <w:sz w:val="20"/>
    </w:rPr>
  </w:style>
  <w:style w:type="character" w:styleId="FootnoteReference">
    <w:name w:val="footnote reference"/>
    <w:basedOn w:val="DefaultParagraphFont"/>
    <w:rsid w:val="00BC1102"/>
    <w:rPr>
      <w:vertAlign w:val="superscript"/>
    </w:rPr>
  </w:style>
  <w:style w:type="character" w:customStyle="1" w:styleId="Heading1Char">
    <w:name w:val="Heading 1 Char"/>
    <w:basedOn w:val="DefaultParagraphFont"/>
    <w:link w:val="Heading1"/>
    <w:rsid w:val="00101B33"/>
    <w:rPr>
      <w:rFonts w:ascii="Cambria" w:eastAsia="Calibri" w:hAnsi="Cambria"/>
      <w:b/>
      <w:color w:val="025587"/>
      <w:kern w:val="28"/>
      <w:sz w:val="32"/>
      <w:szCs w:val="22"/>
      <w:lang w:eastAsia="sk-SK"/>
    </w:rPr>
  </w:style>
  <w:style w:type="character" w:customStyle="1" w:styleId="Heading2Char">
    <w:name w:val="Heading 2 Char"/>
    <w:basedOn w:val="DefaultParagraphFont"/>
    <w:link w:val="Heading2"/>
    <w:rsid w:val="00584228"/>
    <w:rPr>
      <w:rFonts w:ascii="Cambria" w:eastAsia="Calibri" w:hAnsi="Cambria"/>
      <w:b/>
      <w:i/>
      <w:color w:val="000000"/>
      <w:sz w:val="26"/>
      <w:szCs w:val="22"/>
      <w:lang w:eastAsia="sk-SK"/>
    </w:rPr>
  </w:style>
  <w:style w:type="character" w:customStyle="1" w:styleId="Heading3Char">
    <w:name w:val="Heading 3 Char"/>
    <w:basedOn w:val="DefaultParagraphFont"/>
    <w:link w:val="Heading3"/>
    <w:rsid w:val="00A02FB6"/>
    <w:rPr>
      <w:rFonts w:ascii="Cambria" w:eastAsia="Calibri" w:hAnsi="Cambria"/>
      <w:b/>
      <w:color w:val="008000"/>
      <w:sz w:val="24"/>
      <w:szCs w:val="24"/>
      <w:lang w:eastAsia="sk-SK"/>
    </w:rPr>
  </w:style>
  <w:style w:type="character" w:customStyle="1" w:styleId="Heading4Char">
    <w:name w:val="Heading 4 Char"/>
    <w:basedOn w:val="DefaultParagraphFont"/>
    <w:link w:val="Heading4"/>
    <w:rsid w:val="00804717"/>
    <w:rPr>
      <w:rFonts w:ascii="Cambria" w:eastAsia="Calibri" w:hAnsi="Cambria"/>
      <w:b/>
      <w:i/>
      <w:sz w:val="22"/>
      <w:szCs w:val="22"/>
      <w:lang w:eastAsia="sk-SK"/>
    </w:rPr>
  </w:style>
  <w:style w:type="paragraph" w:customStyle="1" w:styleId="Separ6">
    <w:name w:val="_Separ6"/>
    <w:basedOn w:val="Normal"/>
    <w:next w:val="normal0"/>
    <w:qFormat/>
    <w:rsid w:val="00657784"/>
    <w:pPr>
      <w:spacing w:before="0" w:after="0"/>
    </w:pPr>
    <w:rPr>
      <w:sz w:val="12"/>
      <w:szCs w:val="12"/>
    </w:rPr>
  </w:style>
  <w:style w:type="paragraph" w:customStyle="1" w:styleId="Picture">
    <w:name w:val="_Picture"/>
    <w:basedOn w:val="Normal"/>
    <w:next w:val="Caption"/>
    <w:rsid w:val="00401D57"/>
    <w:pPr>
      <w:keepNext/>
      <w:spacing w:before="240" w:after="120"/>
      <w:jc w:val="center"/>
    </w:pPr>
    <w:rPr>
      <w:rFonts w:eastAsia="Times New Roman"/>
      <w:szCs w:val="20"/>
      <w:lang w:val="en-GB"/>
    </w:rPr>
  </w:style>
  <w:style w:type="paragraph" w:customStyle="1" w:styleId="TableCaption">
    <w:name w:val="_TableCaption"/>
    <w:basedOn w:val="Caption"/>
    <w:next w:val="normal0"/>
    <w:link w:val="TableCaptionChar"/>
    <w:qFormat/>
    <w:rsid w:val="00584228"/>
    <w:pPr>
      <w:keepNext/>
      <w:spacing w:before="240" w:after="120"/>
    </w:pPr>
  </w:style>
  <w:style w:type="character" w:customStyle="1" w:styleId="TableCaptionChar">
    <w:name w:val="_TableCaption Char"/>
    <w:basedOn w:val="DefaultParagraphFont"/>
    <w:link w:val="TableCaption"/>
    <w:rsid w:val="00584228"/>
    <w:rPr>
      <w:rFonts w:ascii="Arial" w:hAnsi="Arial"/>
      <w:bCs/>
      <w:sz w:val="18"/>
      <w:lang w:eastAsia="sk-SK"/>
    </w:rPr>
  </w:style>
  <w:style w:type="character" w:customStyle="1" w:styleId="TitleChar">
    <w:name w:val="Title Char"/>
    <w:basedOn w:val="DefaultParagraphFont"/>
    <w:link w:val="Title"/>
    <w:rsid w:val="00613900"/>
    <w:rPr>
      <w:rFonts w:asciiTheme="majorHAnsi" w:hAnsiTheme="majorHAnsi"/>
      <w:b/>
      <w:sz w:val="36"/>
      <w:szCs w:val="36"/>
      <w:lang w:val="sk-SK" w:eastAsia="sk-SK"/>
    </w:rPr>
  </w:style>
  <w:style w:type="character" w:customStyle="1" w:styleId="Vector">
    <w:name w:val="_Vector"/>
    <w:basedOn w:val="DefaultParagraphFont"/>
    <w:uiPriority w:val="1"/>
    <w:qFormat/>
    <w:rsid w:val="00584228"/>
    <w:rPr>
      <w:rFonts w:ascii="Arial" w:hAnsi="Arial"/>
      <w:b/>
      <w:i/>
      <w:sz w:val="20"/>
    </w:rPr>
  </w:style>
  <w:style w:type="character" w:customStyle="1" w:styleId="CaptionChar">
    <w:name w:val="Caption Char"/>
    <w:basedOn w:val="DefaultParagraphFont"/>
    <w:link w:val="Caption"/>
    <w:rsid w:val="00EE3110"/>
    <w:rPr>
      <w:rFonts w:ascii="Arial" w:hAnsi="Arial"/>
      <w:bCs/>
      <w:sz w:val="18"/>
      <w:lang w:eastAsia="sk-SK"/>
    </w:rPr>
  </w:style>
  <w:style w:type="paragraph" w:styleId="ListParagraph">
    <w:name w:val="List Paragraph"/>
    <w:basedOn w:val="Normal"/>
    <w:link w:val="ListParagraphChar"/>
    <w:uiPriority w:val="34"/>
    <w:qFormat/>
    <w:rsid w:val="00551B93"/>
    <w:pPr>
      <w:ind w:left="720"/>
      <w:contextualSpacing/>
    </w:pPr>
  </w:style>
  <w:style w:type="character" w:customStyle="1" w:styleId="Number">
    <w:name w:val="_Number"/>
    <w:basedOn w:val="DefaultParagraphFont"/>
    <w:uiPriority w:val="1"/>
    <w:qFormat/>
    <w:rsid w:val="00BE70D4"/>
    <w:rPr>
      <w:rFonts w:ascii="Consolas" w:hAnsi="Consolas"/>
      <w:color w:val="0000FF"/>
      <w:sz w:val="21"/>
    </w:rPr>
  </w:style>
  <w:style w:type="character" w:customStyle="1" w:styleId="String">
    <w:name w:val="_String"/>
    <w:basedOn w:val="DefaultParagraphFont"/>
    <w:uiPriority w:val="1"/>
    <w:qFormat/>
    <w:rsid w:val="00BE70D4"/>
    <w:rPr>
      <w:rFonts w:ascii="Consolas" w:hAnsi="Consolas" w:cs="Courier New"/>
      <w:b w:val="0"/>
      <w:color w:val="FF0000"/>
      <w:sz w:val="21"/>
    </w:rPr>
  </w:style>
  <w:style w:type="character" w:customStyle="1" w:styleId="Var">
    <w:name w:val="_Var"/>
    <w:basedOn w:val="DefaultParagraphFont"/>
    <w:uiPriority w:val="1"/>
    <w:qFormat/>
    <w:rsid w:val="00BE70D4"/>
    <w:rPr>
      <w:rFonts w:ascii="Consolas" w:hAnsi="Consolas"/>
      <w:sz w:val="21"/>
    </w:rPr>
  </w:style>
  <w:style w:type="paragraph" w:customStyle="1" w:styleId="Pozn">
    <w:name w:val="_Pozn"/>
    <w:basedOn w:val="Normal"/>
    <w:link w:val="PoznChar"/>
    <w:qFormat/>
    <w:rsid w:val="002E092F"/>
    <w:pPr>
      <w:pBdr>
        <w:top w:val="single" w:sz="4" w:space="1" w:color="auto"/>
        <w:bottom w:val="single" w:sz="4" w:space="1" w:color="auto"/>
      </w:pBdr>
      <w:spacing w:before="120" w:after="120"/>
    </w:pPr>
    <w:rPr>
      <w:sz w:val="18"/>
    </w:rPr>
  </w:style>
  <w:style w:type="character" w:customStyle="1" w:styleId="PoznChar">
    <w:name w:val="_Pozn Char"/>
    <w:basedOn w:val="DefaultParagraphFont"/>
    <w:link w:val="Pozn"/>
    <w:rsid w:val="002E092F"/>
    <w:rPr>
      <w:rFonts w:eastAsia="Calibri"/>
      <w:sz w:val="18"/>
      <w:szCs w:val="22"/>
      <w:lang w:eastAsia="sk-SK"/>
    </w:rPr>
  </w:style>
  <w:style w:type="character" w:customStyle="1" w:styleId="Procedura">
    <w:name w:val="_Procedura"/>
    <w:basedOn w:val="DefaultParagraphFont"/>
    <w:uiPriority w:val="1"/>
    <w:qFormat/>
    <w:rsid w:val="00BE70D4"/>
    <w:rPr>
      <w:rFonts w:ascii="Consolas" w:hAnsi="Consolas"/>
      <w:b w:val="0"/>
      <w:color w:val="008000"/>
      <w:sz w:val="21"/>
    </w:rPr>
  </w:style>
  <w:style w:type="character" w:customStyle="1" w:styleId="ListParagraphChar">
    <w:name w:val="List Paragraph Char"/>
    <w:link w:val="ListParagraph"/>
    <w:uiPriority w:val="34"/>
    <w:rsid w:val="00004390"/>
    <w:rPr>
      <w:rFonts w:eastAsia="Calibri"/>
      <w:sz w:val="22"/>
      <w:szCs w:val="22"/>
      <w:lang w:eastAsia="sk-SK"/>
    </w:rPr>
  </w:style>
  <w:style w:type="character" w:customStyle="1" w:styleId="File">
    <w:name w:val="_File"/>
    <w:basedOn w:val="DefaultParagraphFont"/>
    <w:uiPriority w:val="1"/>
    <w:qFormat/>
    <w:rsid w:val="00663E11"/>
    <w:rPr>
      <w:rFonts w:asciiTheme="minorHAnsi" w:hAnsiTheme="minorHAnsi"/>
      <w:b/>
    </w:rPr>
  </w:style>
  <w:style w:type="character" w:styleId="UnresolvedMention">
    <w:name w:val="Unresolved Mention"/>
    <w:basedOn w:val="DefaultParagraphFont"/>
    <w:uiPriority w:val="99"/>
    <w:semiHidden/>
    <w:unhideWhenUsed/>
    <w:rsid w:val="00B06D93"/>
    <w:rPr>
      <w:color w:val="808080"/>
      <w:shd w:val="clear" w:color="auto" w:fill="E6E6E6"/>
    </w:rPr>
  </w:style>
  <w:style w:type="character" w:customStyle="1" w:styleId="Dir">
    <w:name w:val="_Dir"/>
    <w:basedOn w:val="DefaultParagraphFont"/>
    <w:uiPriority w:val="1"/>
    <w:qFormat/>
    <w:rsid w:val="00CC7584"/>
    <w:rPr>
      <w:color w:val="0070C0"/>
      <w:lang w:val="en-US"/>
    </w:rPr>
  </w:style>
  <w:style w:type="paragraph" w:customStyle="1" w:styleId="bullet1">
    <w:name w:val="_bullet1"/>
    <w:basedOn w:val="Normal"/>
    <w:qFormat/>
    <w:rsid w:val="00CC7584"/>
    <w:pPr>
      <w:numPr>
        <w:numId w:val="23"/>
      </w:numPr>
    </w:pPr>
  </w:style>
  <w:style w:type="paragraph" w:customStyle="1" w:styleId="Listing">
    <w:name w:val="_Listing"/>
    <w:basedOn w:val="Normal"/>
    <w:qFormat/>
    <w:rsid w:val="00657784"/>
    <w:pPr>
      <w:spacing w:before="0" w:after="0"/>
      <w:ind w:left="284"/>
    </w:pPr>
    <w:rPr>
      <w:rFonts w:ascii="Courier New" w:hAnsi="Courier New" w:cs="Courier New"/>
      <w:color w:val="0000FF"/>
      <w:sz w:val="18"/>
      <w:szCs w:val="18"/>
    </w:rPr>
  </w:style>
  <w:style w:type="paragraph" w:customStyle="1" w:styleId="bulletplus">
    <w:name w:val="_bullet_plus"/>
    <w:basedOn w:val="Normal"/>
    <w:qFormat/>
    <w:rsid w:val="00AA4CC3"/>
    <w:pPr>
      <w:numPr>
        <w:numId w:val="21"/>
      </w:numPr>
      <w:spacing w:before="0" w:after="0"/>
    </w:pPr>
    <w:rPr>
      <w:rFonts w:eastAsia="Times New Roman"/>
      <w:szCs w:val="20"/>
    </w:rPr>
  </w:style>
  <w:style w:type="paragraph" w:customStyle="1" w:styleId="TocTitle">
    <w:name w:val="_TocTitle"/>
    <w:basedOn w:val="Normal"/>
    <w:qFormat/>
    <w:rsid w:val="00EE1623"/>
    <w:pPr>
      <w:suppressAutoHyphens/>
      <w:spacing w:after="120"/>
      <w:jc w:val="center"/>
    </w:pPr>
    <w:rPr>
      <w:rFonts w:asciiTheme="majorHAnsi" w:hAnsiTheme="majorHAnsi"/>
      <w:b/>
      <w:sz w:val="24"/>
    </w:rPr>
  </w:style>
  <w:style w:type="character" w:styleId="FollowedHyperlink">
    <w:name w:val="FollowedHyperlink"/>
    <w:basedOn w:val="DefaultParagraphFont"/>
    <w:semiHidden/>
    <w:unhideWhenUsed/>
    <w:rsid w:val="002A518D"/>
    <w:rPr>
      <w:color w:val="800080" w:themeColor="followedHyperlink"/>
      <w:u w:val="single"/>
    </w:rPr>
  </w:style>
  <w:style w:type="paragraph" w:customStyle="1" w:styleId="n00b">
    <w:name w:val="_n00b"/>
    <w:basedOn w:val="n00"/>
    <w:qFormat/>
    <w:rsid w:val="00081C7C"/>
    <w:rPr>
      <w:b/>
      <w:bCs/>
    </w:rPr>
  </w:style>
  <w:style w:type="paragraph" w:customStyle="1" w:styleId="bullet3">
    <w:name w:val="_bullet3"/>
    <w:basedOn w:val="bullet2"/>
    <w:qFormat/>
    <w:rsid w:val="001657F7"/>
    <w:pPr>
      <w:numPr>
        <w:numId w:val="26"/>
      </w:numPr>
      <w:ind w:left="1071" w:hanging="357"/>
    </w:pPr>
  </w:style>
  <w:style w:type="character" w:customStyle="1" w:styleId="HeaderChar">
    <w:name w:val="Header Char"/>
    <w:basedOn w:val="DefaultParagraphFont"/>
    <w:link w:val="Header"/>
    <w:rsid w:val="008B2F91"/>
    <w:rPr>
      <w:rFonts w:eastAsia="Calibri"/>
      <w:sz w:val="22"/>
      <w:szCs w:val="22"/>
      <w:lang w:eastAsia="sk-SK"/>
    </w:rPr>
  </w:style>
  <w:style w:type="character" w:customStyle="1" w:styleId="FooterChar">
    <w:name w:val="Footer Char"/>
    <w:basedOn w:val="DefaultParagraphFont"/>
    <w:link w:val="Footer"/>
    <w:rsid w:val="008B2F91"/>
    <w:rPr>
      <w:rFonts w:asciiTheme="minorHAnsi" w:eastAsia="Calibri" w:hAnsiTheme="minorHAnsi"/>
      <w:sz w:val="18"/>
      <w:szCs w:val="22"/>
      <w:lang w:eastAsia="sk-SK"/>
    </w:rPr>
  </w:style>
  <w:style w:type="paragraph" w:styleId="BodyText">
    <w:name w:val="Body Text"/>
    <w:basedOn w:val="Normal"/>
    <w:link w:val="BodyTextChar"/>
    <w:semiHidden/>
    <w:unhideWhenUsed/>
    <w:rsid w:val="00FB67F2"/>
    <w:pPr>
      <w:spacing w:after="120"/>
    </w:pPr>
  </w:style>
  <w:style w:type="character" w:customStyle="1" w:styleId="BodyTextChar">
    <w:name w:val="Body Text Char"/>
    <w:basedOn w:val="DefaultParagraphFont"/>
    <w:link w:val="BodyText"/>
    <w:semiHidden/>
    <w:rsid w:val="00FB67F2"/>
    <w:rPr>
      <w:rFonts w:eastAsia="Calibri"/>
      <w:sz w:val="22"/>
      <w:szCs w:val="22"/>
      <w:lang w:eastAsia="sk-SK"/>
    </w:rPr>
  </w:style>
  <w:style w:type="paragraph" w:styleId="Revision">
    <w:name w:val="Revision"/>
    <w:hidden/>
    <w:uiPriority w:val="99"/>
    <w:semiHidden/>
    <w:rsid w:val="00810815"/>
    <w:rPr>
      <w:rFonts w:eastAsia="Calibri"/>
      <w:sz w:val="22"/>
      <w:szCs w:val="22"/>
      <w:lang w:eastAsia="sk-SK"/>
    </w:rPr>
  </w:style>
  <w:style w:type="paragraph" w:customStyle="1" w:styleId="A22">
    <w:name w:val="A22"/>
    <w:basedOn w:val="Normal"/>
    <w:link w:val="A22Char"/>
    <w:qFormat/>
    <w:rsid w:val="005C3CCA"/>
    <w:pPr>
      <w:spacing w:before="40" w:after="40"/>
    </w:pPr>
    <w:rPr>
      <w:rFonts w:eastAsia="Times New Roman"/>
      <w:szCs w:val="20"/>
      <w:lang w:val="sk-SK"/>
    </w:rPr>
  </w:style>
  <w:style w:type="character" w:customStyle="1" w:styleId="A22Char">
    <w:name w:val="A22 Char"/>
    <w:basedOn w:val="DefaultParagraphFont"/>
    <w:link w:val="A22"/>
    <w:rsid w:val="005C3CCA"/>
    <w:rPr>
      <w:sz w:val="22"/>
      <w:lang w:val="sk-SK" w:eastAsia="sk-SK"/>
    </w:rPr>
  </w:style>
  <w:style w:type="character" w:customStyle="1" w:styleId="FootnoteTextChar">
    <w:name w:val="Footnote Text Char"/>
    <w:basedOn w:val="DefaultParagraphFont"/>
    <w:link w:val="FootnoteText"/>
    <w:rsid w:val="005C3CCA"/>
    <w:rPr>
      <w:rFonts w:eastAsia="Calibri"/>
      <w:szCs w:val="22"/>
      <w:lang w:eastAsia="sk-SK"/>
    </w:rPr>
  </w:style>
  <w:style w:type="character" w:customStyle="1" w:styleId="bullet2Char">
    <w:name w:val="_bullet2 Char"/>
    <w:basedOn w:val="DefaultParagraphFont"/>
    <w:link w:val="bullet2"/>
    <w:rsid w:val="005C3CCA"/>
    <w:rPr>
      <w:sz w:val="22"/>
      <w:lang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1684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24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99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302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13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25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07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26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311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718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80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01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oleObject" Target="embeddings/oleObject4.bin"/><Relationship Id="rId21" Type="http://schemas.openxmlformats.org/officeDocument/2006/relationships/image" Target="media/image12.wmf"/><Relationship Id="rId42" Type="http://schemas.openxmlformats.org/officeDocument/2006/relationships/oleObject" Target="embeddings/oleObject12.bin"/><Relationship Id="rId47" Type="http://schemas.openxmlformats.org/officeDocument/2006/relationships/image" Target="media/image27.wmf"/><Relationship Id="rId63" Type="http://schemas.openxmlformats.org/officeDocument/2006/relationships/image" Target="media/image35.wmf"/><Relationship Id="rId68" Type="http://schemas.openxmlformats.org/officeDocument/2006/relationships/footer" Target="footer1.xml"/><Relationship Id="rId7" Type="http://schemas.openxmlformats.org/officeDocument/2006/relationships/endnotes" Target="endnotes.xm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16.wmf"/><Relationship Id="rId11" Type="http://schemas.openxmlformats.org/officeDocument/2006/relationships/image" Target="media/image3.png"/><Relationship Id="rId24" Type="http://schemas.openxmlformats.org/officeDocument/2006/relationships/oleObject" Target="embeddings/oleObject3.bin"/><Relationship Id="rId32" Type="http://schemas.openxmlformats.org/officeDocument/2006/relationships/oleObject" Target="embeddings/oleObject7.bin"/><Relationship Id="rId37" Type="http://schemas.openxmlformats.org/officeDocument/2006/relationships/image" Target="media/image20.wmf"/><Relationship Id="rId40" Type="http://schemas.openxmlformats.org/officeDocument/2006/relationships/oleObject" Target="embeddings/oleObject11.bin"/><Relationship Id="rId45" Type="http://schemas.openxmlformats.org/officeDocument/2006/relationships/image" Target="media/image25.png"/><Relationship Id="rId53" Type="http://schemas.openxmlformats.org/officeDocument/2006/relationships/image" Target="media/image30.wmf"/><Relationship Id="rId58" Type="http://schemas.openxmlformats.org/officeDocument/2006/relationships/oleObject" Target="embeddings/oleObject18.bin"/><Relationship Id="rId66" Type="http://schemas.openxmlformats.org/officeDocument/2006/relationships/oleObject" Target="embeddings/oleObject22.bin"/><Relationship Id="rId5" Type="http://schemas.openxmlformats.org/officeDocument/2006/relationships/webSettings" Target="webSettings.xml"/><Relationship Id="rId61" Type="http://schemas.openxmlformats.org/officeDocument/2006/relationships/image" Target="media/image34.wmf"/><Relationship Id="rId19" Type="http://schemas.openxmlformats.org/officeDocument/2006/relationships/image" Target="media/image11.wmf"/><Relationship Id="rId14" Type="http://schemas.openxmlformats.org/officeDocument/2006/relationships/image" Target="media/image6.png"/><Relationship Id="rId22" Type="http://schemas.openxmlformats.org/officeDocument/2006/relationships/oleObject" Target="embeddings/oleObject2.bin"/><Relationship Id="rId27" Type="http://schemas.openxmlformats.org/officeDocument/2006/relationships/image" Target="media/image15.wmf"/><Relationship Id="rId30" Type="http://schemas.openxmlformats.org/officeDocument/2006/relationships/oleObject" Target="embeddings/oleObject6.bin"/><Relationship Id="rId35" Type="http://schemas.openxmlformats.org/officeDocument/2006/relationships/image" Target="media/image19.wmf"/><Relationship Id="rId43" Type="http://schemas.openxmlformats.org/officeDocument/2006/relationships/image" Target="media/image23.emf"/><Relationship Id="rId48" Type="http://schemas.openxmlformats.org/officeDocument/2006/relationships/oleObject" Target="embeddings/oleObject13.bin"/><Relationship Id="rId56" Type="http://schemas.openxmlformats.org/officeDocument/2006/relationships/oleObject" Target="embeddings/oleObject17.bin"/><Relationship Id="rId64" Type="http://schemas.openxmlformats.org/officeDocument/2006/relationships/oleObject" Target="embeddings/oleObject21.bin"/><Relationship Id="rId69" Type="http://schemas.openxmlformats.org/officeDocument/2006/relationships/header" Target="header1.xml"/><Relationship Id="rId8" Type="http://schemas.openxmlformats.org/officeDocument/2006/relationships/hyperlink" Target="https://s-team.sk/software" TargetMode="External"/><Relationship Id="rId51" Type="http://schemas.openxmlformats.org/officeDocument/2006/relationships/image" Target="media/image29.wmf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4.wmf"/><Relationship Id="rId33" Type="http://schemas.openxmlformats.org/officeDocument/2006/relationships/image" Target="media/image18.wmf"/><Relationship Id="rId38" Type="http://schemas.openxmlformats.org/officeDocument/2006/relationships/oleObject" Target="embeddings/oleObject10.bin"/><Relationship Id="rId46" Type="http://schemas.openxmlformats.org/officeDocument/2006/relationships/image" Target="media/image26.png"/><Relationship Id="rId59" Type="http://schemas.openxmlformats.org/officeDocument/2006/relationships/image" Target="media/image33.wmf"/><Relationship Id="rId67" Type="http://schemas.openxmlformats.org/officeDocument/2006/relationships/image" Target="media/image37.emf"/><Relationship Id="rId20" Type="http://schemas.openxmlformats.org/officeDocument/2006/relationships/oleObject" Target="embeddings/oleObject1.bin"/><Relationship Id="rId41" Type="http://schemas.openxmlformats.org/officeDocument/2006/relationships/image" Target="media/image22.wmf"/><Relationship Id="rId54" Type="http://schemas.openxmlformats.org/officeDocument/2006/relationships/oleObject" Target="embeddings/oleObject16.bin"/><Relationship Id="rId62" Type="http://schemas.openxmlformats.org/officeDocument/2006/relationships/oleObject" Target="embeddings/oleObject20.bin"/><Relationship Id="rId7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3.wmf"/><Relationship Id="rId28" Type="http://schemas.openxmlformats.org/officeDocument/2006/relationships/oleObject" Target="embeddings/oleObject5.bin"/><Relationship Id="rId36" Type="http://schemas.openxmlformats.org/officeDocument/2006/relationships/oleObject" Target="embeddings/oleObject9.bin"/><Relationship Id="rId49" Type="http://schemas.openxmlformats.org/officeDocument/2006/relationships/image" Target="media/image28.wmf"/><Relationship Id="rId57" Type="http://schemas.openxmlformats.org/officeDocument/2006/relationships/image" Target="media/image32.wmf"/><Relationship Id="rId10" Type="http://schemas.openxmlformats.org/officeDocument/2006/relationships/image" Target="media/image2.png"/><Relationship Id="rId31" Type="http://schemas.openxmlformats.org/officeDocument/2006/relationships/image" Target="media/image17.wmf"/><Relationship Id="rId44" Type="http://schemas.openxmlformats.org/officeDocument/2006/relationships/image" Target="media/image24.png"/><Relationship Id="rId52" Type="http://schemas.openxmlformats.org/officeDocument/2006/relationships/oleObject" Target="embeddings/oleObject15.bin"/><Relationship Id="rId60" Type="http://schemas.openxmlformats.org/officeDocument/2006/relationships/oleObject" Target="embeddings/oleObject19.bin"/><Relationship Id="rId65" Type="http://schemas.openxmlformats.org/officeDocument/2006/relationships/image" Target="media/image36.wmf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9" Type="http://schemas.openxmlformats.org/officeDocument/2006/relationships/image" Target="media/image21.wmf"/><Relationship Id="rId34" Type="http://schemas.openxmlformats.org/officeDocument/2006/relationships/oleObject" Target="embeddings/oleObject8.bin"/><Relationship Id="rId50" Type="http://schemas.openxmlformats.org/officeDocument/2006/relationships/oleObject" Target="embeddings/oleObject14.bin"/><Relationship Id="rId55" Type="http://schemas.openxmlformats.org/officeDocument/2006/relationships/image" Target="media/image31.wm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s-team.sk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A3B52BF-4053-4D20-82C9-06098463F6E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3020</Words>
  <Characters>17216</Characters>
  <Application>Microsoft Office Word</Application>
  <DocSecurity>0</DocSecurity>
  <Lines>143</Lines>
  <Paragraphs>40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20196</CharactersWithSpaces>
  <SharedDoc>false</SharedDoc>
  <HLinks>
    <vt:vector size="6" baseType="variant">
      <vt:variant>
        <vt:i4>524294</vt:i4>
      </vt:variant>
      <vt:variant>
        <vt:i4>0</vt:i4>
      </vt:variant>
      <vt:variant>
        <vt:i4>0</vt:i4>
      </vt:variant>
      <vt:variant>
        <vt:i4>5</vt:i4>
      </vt:variant>
      <vt:variant>
        <vt:lpwstr>http://www.s-team.sk/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2024-06-07T22:34:00Z</dcterms:created>
  <dcterms:modified xsi:type="dcterms:W3CDTF">2024-06-07T22:36:00Z</dcterms:modified>
</cp:coreProperties>
</file>